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C9" w:rsidRPr="00812691" w:rsidRDefault="00965AC9" w:rsidP="00D61CF3">
      <w:pPr>
        <w:spacing w:line="276" w:lineRule="auto"/>
        <w:jc w:val="both"/>
        <w:rPr>
          <w:noProof/>
          <w:sz w:val="24"/>
          <w:szCs w:val="24"/>
        </w:rPr>
      </w:pPr>
      <w:r w:rsidRPr="00812691">
        <w:rPr>
          <w:b/>
          <w:bCs/>
          <w:noProof/>
          <w:sz w:val="24"/>
          <w:szCs w:val="24"/>
        </w:rPr>
        <w:t>KPM 321 – Kajian Agraria</w:t>
      </w:r>
    </w:p>
    <w:p w:rsidR="00965AC9" w:rsidRPr="004D397C" w:rsidRDefault="00965AC9" w:rsidP="00D61CF3">
      <w:pPr>
        <w:spacing w:after="0" w:line="276" w:lineRule="auto"/>
        <w:jc w:val="both"/>
        <w:rPr>
          <w:noProof/>
          <w:sz w:val="32"/>
          <w:szCs w:val="32"/>
        </w:rPr>
      </w:pPr>
      <w:r w:rsidRPr="004D397C">
        <w:rPr>
          <w:b/>
          <w:bCs/>
          <w:noProof/>
          <w:sz w:val="32"/>
          <w:szCs w:val="32"/>
        </w:rPr>
        <w:t>REFORMA AGRARIA DI KANCAH DUNIA</w:t>
      </w:r>
    </w:p>
    <w:p w:rsidR="00965AC9" w:rsidRPr="00812691" w:rsidRDefault="00965AC9" w:rsidP="00D61CF3">
      <w:pPr>
        <w:spacing w:after="0" w:line="276" w:lineRule="auto"/>
        <w:jc w:val="both"/>
        <w:rPr>
          <w:noProof/>
          <w:sz w:val="24"/>
          <w:szCs w:val="24"/>
        </w:rPr>
      </w:pPr>
      <w:r w:rsidRPr="00812691">
        <w:rPr>
          <w:b/>
          <w:bCs/>
          <w:noProof/>
          <w:sz w:val="24"/>
          <w:szCs w:val="24"/>
        </w:rPr>
        <w:t xml:space="preserve">Pengalaman </w:t>
      </w:r>
      <w:r w:rsidR="004D397C">
        <w:rPr>
          <w:b/>
          <w:bCs/>
          <w:noProof/>
          <w:sz w:val="24"/>
          <w:szCs w:val="24"/>
          <w:lang w:val="en-US"/>
        </w:rPr>
        <w:t xml:space="preserve">Reforma Agraria </w:t>
      </w:r>
      <w:r w:rsidRPr="00812691">
        <w:rPr>
          <w:b/>
          <w:bCs/>
          <w:noProof/>
          <w:sz w:val="24"/>
          <w:szCs w:val="24"/>
        </w:rPr>
        <w:t>negara Post-Kolonial</w:t>
      </w:r>
    </w:p>
    <w:p w:rsidR="00001D90" w:rsidRPr="00812691" w:rsidRDefault="00FA40C0" w:rsidP="00D61CF3">
      <w:pPr>
        <w:spacing w:line="276" w:lineRule="auto"/>
        <w:jc w:val="both"/>
        <w:rPr>
          <w:noProof/>
          <w:sz w:val="24"/>
          <w:szCs w:val="24"/>
        </w:rPr>
      </w:pPr>
    </w:p>
    <w:p w:rsidR="00965AC9" w:rsidRPr="00812691" w:rsidRDefault="00965AC9" w:rsidP="00D61CF3">
      <w:pPr>
        <w:spacing w:line="276" w:lineRule="auto"/>
        <w:jc w:val="both"/>
        <w:rPr>
          <w:noProof/>
          <w:sz w:val="24"/>
          <w:szCs w:val="24"/>
        </w:rPr>
      </w:pPr>
      <w:r w:rsidRPr="00812691">
        <w:rPr>
          <w:noProof/>
          <w:sz w:val="24"/>
          <w:szCs w:val="24"/>
        </w:rPr>
        <w:t>PEMBAHASAN</w:t>
      </w:r>
    </w:p>
    <w:p w:rsidR="00965AC9" w:rsidRPr="00812691" w:rsidRDefault="00965AC9" w:rsidP="00D61CF3">
      <w:pPr>
        <w:pStyle w:val="ListParagraph"/>
        <w:numPr>
          <w:ilvl w:val="0"/>
          <w:numId w:val="2"/>
        </w:numPr>
        <w:spacing w:line="276" w:lineRule="auto"/>
        <w:jc w:val="both"/>
        <w:rPr>
          <w:noProof/>
          <w:sz w:val="24"/>
          <w:szCs w:val="24"/>
        </w:rPr>
      </w:pPr>
      <w:r w:rsidRPr="00812691">
        <w:rPr>
          <w:noProof/>
          <w:sz w:val="24"/>
          <w:szCs w:val="24"/>
        </w:rPr>
        <w:t xml:space="preserve">Trend kebijakan Agraria Negara </w:t>
      </w:r>
      <w:r w:rsidR="00E50481">
        <w:rPr>
          <w:noProof/>
          <w:sz w:val="24"/>
          <w:szCs w:val="24"/>
          <w:lang w:val="en-US"/>
        </w:rPr>
        <w:t>Post-</w:t>
      </w:r>
      <w:r w:rsidRPr="00812691">
        <w:rPr>
          <w:noProof/>
          <w:sz w:val="24"/>
          <w:szCs w:val="24"/>
        </w:rPr>
        <w:t xml:space="preserve">Kolonial </w:t>
      </w:r>
    </w:p>
    <w:p w:rsidR="00965AC9" w:rsidRPr="00812691" w:rsidRDefault="0030752F" w:rsidP="00D61CF3">
      <w:pPr>
        <w:pStyle w:val="ListParagraph"/>
        <w:numPr>
          <w:ilvl w:val="0"/>
          <w:numId w:val="2"/>
        </w:numPr>
        <w:jc w:val="both"/>
        <w:rPr>
          <w:noProof/>
          <w:sz w:val="24"/>
          <w:szCs w:val="24"/>
        </w:rPr>
      </w:pPr>
      <w:r w:rsidRPr="00812691">
        <w:rPr>
          <w:noProof/>
          <w:sz w:val="24"/>
          <w:szCs w:val="24"/>
        </w:rPr>
        <w:t>D</w:t>
      </w:r>
      <w:r w:rsidR="00523814" w:rsidRPr="00812691">
        <w:rPr>
          <w:noProof/>
          <w:sz w:val="24"/>
          <w:szCs w:val="24"/>
        </w:rPr>
        <w:t>ominasi si</w:t>
      </w:r>
      <w:r w:rsidRPr="00812691">
        <w:rPr>
          <w:noProof/>
          <w:sz w:val="24"/>
          <w:szCs w:val="24"/>
        </w:rPr>
        <w:t>stim ekonomi global Neo-Liberal dan Pengaruhnya terhadap Kebijakan Agraria di Negara Sedang Berkembang</w:t>
      </w:r>
    </w:p>
    <w:p w:rsidR="0030752F" w:rsidRPr="00812691" w:rsidRDefault="0030752F" w:rsidP="00D61CF3">
      <w:pPr>
        <w:pStyle w:val="ListParagraph"/>
        <w:spacing w:line="276" w:lineRule="auto"/>
        <w:ind w:left="360"/>
        <w:jc w:val="both"/>
        <w:rPr>
          <w:noProof/>
          <w:sz w:val="24"/>
          <w:szCs w:val="24"/>
        </w:rPr>
      </w:pPr>
    </w:p>
    <w:p w:rsidR="0030752F" w:rsidRPr="00812691" w:rsidRDefault="0030752F" w:rsidP="00D61CF3">
      <w:pPr>
        <w:pStyle w:val="ListParagraph"/>
        <w:spacing w:line="276" w:lineRule="auto"/>
        <w:ind w:left="360"/>
        <w:jc w:val="both"/>
        <w:rPr>
          <w:noProof/>
          <w:sz w:val="24"/>
          <w:szCs w:val="24"/>
        </w:rPr>
      </w:pPr>
    </w:p>
    <w:p w:rsidR="0030752F" w:rsidRPr="00253AA8" w:rsidRDefault="00253AA8" w:rsidP="00D61CF3">
      <w:pPr>
        <w:pStyle w:val="ListParagraph"/>
        <w:numPr>
          <w:ilvl w:val="0"/>
          <w:numId w:val="3"/>
        </w:numPr>
        <w:spacing w:line="276" w:lineRule="auto"/>
        <w:jc w:val="both"/>
        <w:rPr>
          <w:noProof/>
          <w:sz w:val="28"/>
          <w:szCs w:val="28"/>
        </w:rPr>
      </w:pPr>
      <w:r w:rsidRPr="00253AA8">
        <w:rPr>
          <w:noProof/>
          <w:sz w:val="28"/>
          <w:szCs w:val="28"/>
        </w:rPr>
        <w:t>TREND KEBIJAKAN AGRARIA NEGARA P</w:t>
      </w:r>
      <w:r>
        <w:rPr>
          <w:noProof/>
          <w:sz w:val="28"/>
          <w:szCs w:val="28"/>
          <w:lang w:val="en-US"/>
        </w:rPr>
        <w:t>OST-</w:t>
      </w:r>
      <w:r w:rsidRPr="00253AA8">
        <w:rPr>
          <w:noProof/>
          <w:sz w:val="28"/>
          <w:szCs w:val="28"/>
        </w:rPr>
        <w:t xml:space="preserve">KOLONIAL </w:t>
      </w:r>
    </w:p>
    <w:p w:rsidR="00E137D9" w:rsidRPr="00812691" w:rsidRDefault="00E137D9" w:rsidP="00D61CF3">
      <w:pPr>
        <w:pStyle w:val="ListParagraph"/>
        <w:spacing w:line="276" w:lineRule="auto"/>
        <w:ind w:left="360"/>
        <w:jc w:val="both"/>
        <w:rPr>
          <w:noProof/>
          <w:sz w:val="24"/>
          <w:szCs w:val="24"/>
        </w:rPr>
      </w:pPr>
    </w:p>
    <w:p w:rsidR="0030752F" w:rsidRPr="00812691" w:rsidRDefault="00E137D9" w:rsidP="00D61CF3">
      <w:pPr>
        <w:pStyle w:val="ListParagraph"/>
        <w:spacing w:line="276" w:lineRule="auto"/>
        <w:ind w:left="0"/>
        <w:jc w:val="both"/>
        <w:rPr>
          <w:b/>
          <w:noProof/>
          <w:sz w:val="24"/>
          <w:szCs w:val="24"/>
          <w:lang w:val="en-US"/>
        </w:rPr>
      </w:pPr>
      <w:r w:rsidRPr="00812691">
        <w:rPr>
          <w:b/>
          <w:noProof/>
          <w:sz w:val="24"/>
          <w:szCs w:val="24"/>
          <w:lang w:val="en-US"/>
        </w:rPr>
        <w:t>Pendahuluan</w:t>
      </w:r>
    </w:p>
    <w:p w:rsidR="00FA73DF" w:rsidRPr="00812691" w:rsidRDefault="009F6ABC" w:rsidP="00D61CF3">
      <w:pPr>
        <w:pStyle w:val="ListParagraph"/>
        <w:spacing w:before="120" w:after="120" w:line="276" w:lineRule="auto"/>
        <w:ind w:left="0"/>
        <w:jc w:val="both"/>
        <w:rPr>
          <w:noProof/>
          <w:sz w:val="24"/>
          <w:szCs w:val="24"/>
          <w:lang w:val="en-US"/>
        </w:rPr>
      </w:pPr>
      <w:r w:rsidRPr="00812691">
        <w:rPr>
          <w:noProof/>
          <w:sz w:val="24"/>
          <w:szCs w:val="24"/>
        </w:rPr>
        <w:t>Kebijakan</w:t>
      </w:r>
      <w:r w:rsidRPr="00812691">
        <w:rPr>
          <w:noProof/>
          <w:sz w:val="24"/>
          <w:szCs w:val="24"/>
          <w:lang w:val="en-US"/>
        </w:rPr>
        <w:t xml:space="preserve"> ekonomi dari negara-negara yang </w:t>
      </w:r>
      <w:r w:rsidR="00E676AF" w:rsidRPr="00812691">
        <w:rPr>
          <w:noProof/>
          <w:sz w:val="24"/>
          <w:szCs w:val="24"/>
          <w:lang w:val="en-US"/>
        </w:rPr>
        <w:t xml:space="preserve">baru </w:t>
      </w:r>
      <w:r w:rsidRPr="00812691">
        <w:rPr>
          <w:noProof/>
          <w:sz w:val="24"/>
          <w:szCs w:val="24"/>
          <w:lang w:val="en-US"/>
        </w:rPr>
        <w:t xml:space="preserve">melepaskan diri dari Kolonialisme </w:t>
      </w:r>
      <w:r w:rsidR="00E676AF" w:rsidRPr="00812691">
        <w:rPr>
          <w:noProof/>
          <w:sz w:val="24"/>
          <w:szCs w:val="24"/>
          <w:lang w:val="en-US"/>
        </w:rPr>
        <w:t xml:space="preserve">pasca Perang Dunia II </w:t>
      </w:r>
      <w:r w:rsidRPr="00812691">
        <w:rPr>
          <w:noProof/>
          <w:sz w:val="24"/>
          <w:szCs w:val="24"/>
          <w:lang w:val="en-US"/>
        </w:rPr>
        <w:t xml:space="preserve">pada umumnya </w:t>
      </w:r>
      <w:r w:rsidR="00E676AF" w:rsidRPr="00812691">
        <w:rPr>
          <w:noProof/>
          <w:sz w:val="24"/>
          <w:szCs w:val="24"/>
          <w:lang w:val="en-US"/>
        </w:rPr>
        <w:t xml:space="preserve">difokuskan pada perombakan struktur ekonomi kolonial dan mengejar ketertinggalannya didalam kesejahteraan. </w:t>
      </w:r>
      <w:r w:rsidR="00E509AD" w:rsidRPr="00812691">
        <w:rPr>
          <w:noProof/>
          <w:sz w:val="24"/>
          <w:szCs w:val="24"/>
          <w:lang w:val="en-US"/>
        </w:rPr>
        <w:t xml:space="preserve">Karena itu istilah Negara Sedang Berkembang/Developing Countries sering digunakan untuk mencirikan negara-negara yang baru merdeka dari kolonialisme ini. </w:t>
      </w:r>
      <w:r w:rsidR="009D2638" w:rsidRPr="00812691">
        <w:rPr>
          <w:noProof/>
          <w:sz w:val="24"/>
          <w:szCs w:val="24"/>
          <w:lang w:val="en-US"/>
        </w:rPr>
        <w:t xml:space="preserve">Pihak-pihak yang memandang dan menerangkan permasalahan negara-negara baru pasca kolonial ini dengan lebih kritis, menggunakan </w:t>
      </w:r>
      <w:r w:rsidR="008D3164" w:rsidRPr="00812691">
        <w:rPr>
          <w:noProof/>
          <w:sz w:val="24"/>
          <w:szCs w:val="24"/>
          <w:lang w:val="en-US"/>
        </w:rPr>
        <w:t xml:space="preserve">beragam </w:t>
      </w:r>
      <w:r w:rsidR="009D2638" w:rsidRPr="00812691">
        <w:rPr>
          <w:noProof/>
          <w:sz w:val="24"/>
          <w:szCs w:val="24"/>
          <w:lang w:val="en-US"/>
        </w:rPr>
        <w:t>istilah lain</w:t>
      </w:r>
      <w:r w:rsidR="008D3164" w:rsidRPr="00812691">
        <w:rPr>
          <w:noProof/>
          <w:sz w:val="24"/>
          <w:szCs w:val="24"/>
          <w:lang w:val="en-US"/>
        </w:rPr>
        <w:t xml:space="preserve">, seperti </w:t>
      </w:r>
      <w:r w:rsidR="009D2638" w:rsidRPr="00812691">
        <w:rPr>
          <w:noProof/>
          <w:sz w:val="24"/>
          <w:szCs w:val="24"/>
          <w:lang w:val="en-US"/>
        </w:rPr>
        <w:t>“</w:t>
      </w:r>
      <w:r w:rsidR="009D2638" w:rsidRPr="00812691">
        <w:rPr>
          <w:i/>
          <w:noProof/>
          <w:sz w:val="24"/>
          <w:szCs w:val="24"/>
          <w:lang w:val="en-US"/>
        </w:rPr>
        <w:t>underdeveloped countries</w:t>
      </w:r>
      <w:r w:rsidR="009D2638" w:rsidRPr="00812691">
        <w:rPr>
          <w:noProof/>
          <w:sz w:val="24"/>
          <w:szCs w:val="24"/>
          <w:lang w:val="en-US"/>
        </w:rPr>
        <w:t>” atau “</w:t>
      </w:r>
      <w:r w:rsidR="009D2638" w:rsidRPr="00812691">
        <w:rPr>
          <w:i/>
          <w:noProof/>
          <w:sz w:val="24"/>
          <w:szCs w:val="24"/>
          <w:lang w:val="en-US"/>
        </w:rPr>
        <w:t>third world countries</w:t>
      </w:r>
      <w:r w:rsidR="009D2638" w:rsidRPr="00812691">
        <w:rPr>
          <w:noProof/>
          <w:sz w:val="24"/>
          <w:szCs w:val="24"/>
          <w:lang w:val="en-US"/>
        </w:rPr>
        <w:t>”</w:t>
      </w:r>
      <w:r w:rsidR="008D3164" w:rsidRPr="00812691">
        <w:rPr>
          <w:noProof/>
          <w:sz w:val="24"/>
          <w:szCs w:val="24"/>
          <w:lang w:val="en-US"/>
        </w:rPr>
        <w:t xml:space="preserve">/negara Dunia ke III, atau  istilah “negara </w:t>
      </w:r>
      <w:r w:rsidR="008D3164" w:rsidRPr="00812691">
        <w:rPr>
          <w:i/>
          <w:noProof/>
          <w:sz w:val="24"/>
          <w:szCs w:val="24"/>
          <w:lang w:val="en-US"/>
        </w:rPr>
        <w:t>Post-colonial</w:t>
      </w:r>
      <w:r w:rsidR="008D3164" w:rsidRPr="00812691">
        <w:rPr>
          <w:noProof/>
          <w:sz w:val="24"/>
          <w:szCs w:val="24"/>
          <w:lang w:val="en-US"/>
        </w:rPr>
        <w:t>” dan yang kini menjadi populer adalah istilah “negara-negara Selatan”. Istilah-istilah belakangan ini, memandang kemiskinan dan keterbelakangan dari negara-negara baru ini sebagai akibat dari keterhubungannya dengan negara-negara industri kapitalis (yang disebut juga dengan istilah “developed</w:t>
      </w:r>
      <w:r w:rsidR="00784C19" w:rsidRPr="00812691">
        <w:rPr>
          <w:noProof/>
          <w:sz w:val="24"/>
          <w:szCs w:val="24"/>
          <w:lang w:val="en-US"/>
        </w:rPr>
        <w:t xml:space="preserve"> countries</w:t>
      </w:r>
      <w:r w:rsidR="008D3164" w:rsidRPr="00812691">
        <w:rPr>
          <w:noProof/>
          <w:sz w:val="24"/>
          <w:szCs w:val="24"/>
          <w:lang w:val="en-US"/>
        </w:rPr>
        <w:t xml:space="preserve">”, “First world”, </w:t>
      </w:r>
      <w:r w:rsidR="00784C19" w:rsidRPr="00812691">
        <w:rPr>
          <w:noProof/>
          <w:sz w:val="24"/>
          <w:szCs w:val="24"/>
          <w:lang w:val="en-US"/>
        </w:rPr>
        <w:t>“negara-negara kaya” atau “negara-negara Utara”)</w:t>
      </w:r>
      <w:r w:rsidR="008D3164" w:rsidRPr="00812691">
        <w:rPr>
          <w:noProof/>
          <w:sz w:val="24"/>
          <w:szCs w:val="24"/>
          <w:lang w:val="en-US"/>
        </w:rPr>
        <w:t xml:space="preserve">, sebagai koloni maupun setelah itu didalam hubungan ekonomi yang tidak seimbang dan exploitatif. </w:t>
      </w:r>
      <w:r w:rsidR="00784C19" w:rsidRPr="00812691">
        <w:rPr>
          <w:noProof/>
          <w:sz w:val="24"/>
          <w:szCs w:val="24"/>
          <w:lang w:val="en-US"/>
        </w:rPr>
        <w:t>Setiap istilah memiliki kekuatan dan kelemahannya atau keterbatasannya sendiri. Di dalam perkuliahan ini digunakan istilah “</w:t>
      </w:r>
      <w:r w:rsidR="00784C19" w:rsidRPr="00812691">
        <w:rPr>
          <w:noProof/>
          <w:sz w:val="24"/>
          <w:szCs w:val="24"/>
          <w:u w:val="single"/>
          <w:lang w:val="en-US"/>
        </w:rPr>
        <w:t>negara post-kolonial</w:t>
      </w:r>
      <w:r w:rsidR="00784C19" w:rsidRPr="00812691">
        <w:rPr>
          <w:noProof/>
          <w:sz w:val="24"/>
          <w:szCs w:val="24"/>
          <w:lang w:val="en-US"/>
        </w:rPr>
        <w:t xml:space="preserve">” (ada juga yang menggunakan istilah posta-kolonial), untuk menekankan ciri khas dari negara-negara </w:t>
      </w:r>
      <w:r w:rsidR="00FA73DF" w:rsidRPr="00812691">
        <w:rPr>
          <w:noProof/>
          <w:sz w:val="24"/>
          <w:szCs w:val="24"/>
          <w:lang w:val="en-US"/>
        </w:rPr>
        <w:t xml:space="preserve">baru ini </w:t>
      </w:r>
      <w:r w:rsidR="00FB4A72">
        <w:rPr>
          <w:noProof/>
          <w:sz w:val="24"/>
          <w:szCs w:val="24"/>
          <w:lang w:val="en-US"/>
        </w:rPr>
        <w:t>yaitu,</w:t>
      </w:r>
      <w:r w:rsidR="00FA73DF" w:rsidRPr="00812691">
        <w:rPr>
          <w:noProof/>
          <w:sz w:val="24"/>
          <w:szCs w:val="24"/>
          <w:lang w:val="en-US"/>
        </w:rPr>
        <w:t xml:space="preserve"> setelah kemerdekaan tetap berada dibawah</w:t>
      </w:r>
      <w:r w:rsidR="00784C19" w:rsidRPr="00812691">
        <w:rPr>
          <w:noProof/>
          <w:sz w:val="24"/>
          <w:szCs w:val="24"/>
          <w:lang w:val="en-US"/>
        </w:rPr>
        <w:t xml:space="preserve"> dominasi negara-negara industri kapitalis. </w:t>
      </w:r>
    </w:p>
    <w:p w:rsidR="00FA73DF" w:rsidRPr="00812691" w:rsidRDefault="00FA73DF" w:rsidP="00D61CF3">
      <w:pPr>
        <w:pStyle w:val="ListParagraph"/>
        <w:spacing w:before="120" w:after="120" w:line="276" w:lineRule="auto"/>
        <w:ind w:left="0"/>
        <w:jc w:val="both"/>
        <w:rPr>
          <w:noProof/>
          <w:sz w:val="24"/>
          <w:szCs w:val="24"/>
          <w:lang w:val="en-US"/>
        </w:rPr>
      </w:pPr>
    </w:p>
    <w:p w:rsidR="00FA73DF" w:rsidRPr="00812691" w:rsidRDefault="00FA73DF" w:rsidP="00D61CF3">
      <w:pPr>
        <w:pStyle w:val="ListParagraph"/>
        <w:spacing w:before="120" w:after="120" w:line="276" w:lineRule="auto"/>
        <w:ind w:left="0"/>
        <w:jc w:val="both"/>
        <w:rPr>
          <w:noProof/>
          <w:sz w:val="24"/>
          <w:szCs w:val="24"/>
          <w:lang w:val="en-US"/>
        </w:rPr>
      </w:pPr>
      <w:r w:rsidRPr="00812691">
        <w:rPr>
          <w:noProof/>
          <w:sz w:val="24"/>
          <w:szCs w:val="24"/>
          <w:lang w:val="en-US"/>
        </w:rPr>
        <w:t xml:space="preserve">Di kebanyakan negara post-kolonial, peranan kelembagaan-kelembagaan negara dan pemerintah dihampir semua aspek kehidupan sangat dominan. </w:t>
      </w:r>
      <w:r w:rsidR="00661F41" w:rsidRPr="00812691">
        <w:rPr>
          <w:noProof/>
          <w:sz w:val="24"/>
          <w:szCs w:val="24"/>
          <w:lang w:val="en-US"/>
        </w:rPr>
        <w:t xml:space="preserve">Masa kolonialisme yang panjang telah mencegah tumbuhnya kategori-kategori sosial </w:t>
      </w:r>
      <w:r w:rsidR="00E50481">
        <w:rPr>
          <w:noProof/>
          <w:sz w:val="24"/>
          <w:szCs w:val="24"/>
          <w:lang w:val="en-US"/>
        </w:rPr>
        <w:t xml:space="preserve">(misalnya kelas menengah yang mandiri) </w:t>
      </w:r>
      <w:r w:rsidR="00661F41" w:rsidRPr="00812691">
        <w:rPr>
          <w:noProof/>
          <w:sz w:val="24"/>
          <w:szCs w:val="24"/>
          <w:lang w:val="en-US"/>
        </w:rPr>
        <w:t xml:space="preserve">di dalam masyarakat </w:t>
      </w:r>
      <w:r w:rsidR="00E137D9" w:rsidRPr="00812691">
        <w:rPr>
          <w:noProof/>
          <w:sz w:val="24"/>
          <w:szCs w:val="24"/>
          <w:lang w:val="en-US"/>
        </w:rPr>
        <w:t>terjajah</w:t>
      </w:r>
      <w:r w:rsidR="00661F41" w:rsidRPr="00812691">
        <w:rPr>
          <w:noProof/>
          <w:sz w:val="24"/>
          <w:szCs w:val="24"/>
          <w:lang w:val="en-US"/>
        </w:rPr>
        <w:t xml:space="preserve"> yang dapat menjadi motor perkembangan ekonomi nasional. Negara mengambil alih peranan tersebut. Selain itu kebutuhan bangsa yang baru merdeka itu untuk merombak kelembagaan sosial, ekonomi, politik dan budaya ex-kolonial di dalam rangka membangun suatu bangsa merdeka yang sejahtera, dipercayakan pada negara yang bertindak sebagai </w:t>
      </w:r>
      <w:r w:rsidR="00217A59" w:rsidRPr="00812691">
        <w:rPr>
          <w:noProof/>
          <w:sz w:val="24"/>
          <w:szCs w:val="24"/>
          <w:lang w:val="en-US"/>
        </w:rPr>
        <w:t xml:space="preserve">representasi bangsa tersebut. Peran </w:t>
      </w:r>
      <w:r w:rsidR="00217A59" w:rsidRPr="00812691">
        <w:rPr>
          <w:noProof/>
          <w:sz w:val="24"/>
          <w:szCs w:val="24"/>
          <w:lang w:val="en-US"/>
        </w:rPr>
        <w:lastRenderedPageBreak/>
        <w:t xml:space="preserve">sentral dari negara seringkali berlanjud dan mengambil bentuk otoritarian, karena kedudukan sentral tersebut menumbuhkan konsentrasi kekuasaan yang membawa penyelewengan kekuasaan dan penumpukan kepentingan dikalangan birokrasi dan pejabat pemerintah beserta lingkaran kecil pemodal besar. </w:t>
      </w:r>
      <w:r w:rsidR="00661F41" w:rsidRPr="00812691">
        <w:rPr>
          <w:noProof/>
          <w:sz w:val="24"/>
          <w:szCs w:val="24"/>
          <w:lang w:val="en-US"/>
        </w:rPr>
        <w:t xml:space="preserve"> </w:t>
      </w:r>
      <w:r w:rsidR="00E50481">
        <w:rPr>
          <w:noProof/>
          <w:sz w:val="24"/>
          <w:szCs w:val="24"/>
          <w:lang w:val="en-US"/>
        </w:rPr>
        <w:t>Konteks politik-ekonomi ini menentukan dinamika kebijakan agraria dari negara-negara Post-Kolonial, tidak terkecuali Indonesia.</w:t>
      </w:r>
    </w:p>
    <w:p w:rsidR="00E50481" w:rsidRPr="00812691" w:rsidRDefault="00E50481" w:rsidP="00D61CF3">
      <w:pPr>
        <w:spacing w:line="276" w:lineRule="auto"/>
        <w:jc w:val="both"/>
        <w:rPr>
          <w:noProof/>
          <w:sz w:val="24"/>
          <w:szCs w:val="24"/>
        </w:rPr>
      </w:pPr>
      <w:r w:rsidRPr="00812691">
        <w:rPr>
          <w:i/>
          <w:iCs/>
          <w:noProof/>
          <w:sz w:val="24"/>
          <w:szCs w:val="24"/>
          <w:lang w:val="en-US"/>
        </w:rPr>
        <w:t xml:space="preserve">Perhaps no other policy issue is more </w:t>
      </w:r>
      <w:r w:rsidRPr="00812691">
        <w:rPr>
          <w:noProof/>
          <w:sz w:val="24"/>
          <w:szCs w:val="24"/>
          <w:lang w:val="en-US"/>
        </w:rPr>
        <w:t xml:space="preserve">susceptible to shifts in ideology and the balance of political power </w:t>
      </w:r>
      <w:r w:rsidRPr="00812691">
        <w:rPr>
          <w:i/>
          <w:iCs/>
          <w:noProof/>
          <w:sz w:val="24"/>
          <w:szCs w:val="24"/>
          <w:lang w:val="en-US"/>
        </w:rPr>
        <w:t xml:space="preserve">than the transfer of land property rights. The controversy seems to arise from changing the roles of the state and the market in this transfer and, in turn, the distribution of income and opportunities for progress   </w:t>
      </w:r>
      <w:r w:rsidRPr="00812691">
        <w:rPr>
          <w:noProof/>
          <w:sz w:val="24"/>
          <w:szCs w:val="24"/>
          <w:lang w:val="en-US"/>
        </w:rPr>
        <w:t>(M. Riad El-Ghonemy, 2001: 103)</w:t>
      </w:r>
    </w:p>
    <w:p w:rsidR="009D2638" w:rsidRPr="00812691" w:rsidRDefault="003D5352" w:rsidP="00D61CF3">
      <w:pPr>
        <w:pStyle w:val="ListParagraph"/>
        <w:spacing w:line="276" w:lineRule="auto"/>
        <w:ind w:left="0"/>
        <w:jc w:val="both"/>
        <w:rPr>
          <w:b/>
          <w:noProof/>
          <w:sz w:val="24"/>
          <w:szCs w:val="24"/>
          <w:lang w:val="en-US"/>
        </w:rPr>
      </w:pPr>
      <w:r w:rsidRPr="00812691">
        <w:rPr>
          <w:b/>
          <w:noProof/>
          <w:sz w:val="24"/>
          <w:szCs w:val="24"/>
          <w:lang w:val="en-US"/>
        </w:rPr>
        <w:t>Dekade Emas bagi Petani Miskin (1940 – 1970an)</w:t>
      </w:r>
    </w:p>
    <w:p w:rsidR="00ED6432" w:rsidRPr="00812691" w:rsidRDefault="00B025CF" w:rsidP="00D61CF3">
      <w:pPr>
        <w:pStyle w:val="ListParagraph"/>
        <w:spacing w:line="276" w:lineRule="auto"/>
        <w:ind w:left="0"/>
        <w:jc w:val="both"/>
        <w:rPr>
          <w:noProof/>
          <w:sz w:val="24"/>
          <w:szCs w:val="24"/>
          <w:lang w:val="en-US"/>
        </w:rPr>
      </w:pPr>
      <w:r w:rsidRPr="00812691">
        <w:rPr>
          <w:noProof/>
          <w:sz w:val="24"/>
          <w:szCs w:val="24"/>
          <w:lang w:val="en-US"/>
        </w:rPr>
        <w:t xml:space="preserve">Periode usainya Perang Dunia II sampai dengan akhir tahun 1970an dikenal sebagai dekade emas bagi petani miskin, karena kebanyakan negara-negara Post-Kolonial menerapkan kebijakan-kebijakan yang menyangkut pertanahan/agraria  yang memihak pada petani miskin. Dua faktor melatari kecendrungan kebijakan agraria ini: 1) Kondisi politik di negara-negara Post-Kolonial ini yang kondusif bagi kebijakan agraria yang memihak petani miskin. </w:t>
      </w:r>
      <w:r w:rsidR="005F588D" w:rsidRPr="00812691">
        <w:rPr>
          <w:noProof/>
          <w:sz w:val="24"/>
          <w:szCs w:val="24"/>
          <w:lang w:val="en-US"/>
        </w:rPr>
        <w:t>Negara-negara post-kolonial ini baru keluar dari proses dekolonisasi, dengan semangat nasionalisme tinggi dan keinginan kuat untuk membebaskan petani</w:t>
      </w:r>
      <w:r w:rsidR="002824FD" w:rsidRPr="00812691">
        <w:rPr>
          <w:noProof/>
          <w:sz w:val="24"/>
          <w:szCs w:val="24"/>
          <w:lang w:val="en-US"/>
        </w:rPr>
        <w:t xml:space="preserve"> </w:t>
      </w:r>
      <w:r w:rsidR="005F588D" w:rsidRPr="00812691">
        <w:rPr>
          <w:noProof/>
          <w:sz w:val="24"/>
          <w:szCs w:val="24"/>
          <w:lang w:val="en-US"/>
        </w:rPr>
        <w:t xml:space="preserve">– </w:t>
      </w:r>
      <w:r w:rsidR="002824FD" w:rsidRPr="00812691">
        <w:rPr>
          <w:noProof/>
          <w:sz w:val="24"/>
          <w:szCs w:val="24"/>
          <w:lang w:val="en-US"/>
        </w:rPr>
        <w:t xml:space="preserve">yang merupakan </w:t>
      </w:r>
      <w:r w:rsidR="005F588D" w:rsidRPr="00812691">
        <w:rPr>
          <w:noProof/>
          <w:sz w:val="24"/>
          <w:szCs w:val="24"/>
          <w:lang w:val="en-US"/>
        </w:rPr>
        <w:t xml:space="preserve">bagian terbesar dari penduduk dan sekaligus paling intensif diexploitasi kolonialisme – </w:t>
      </w:r>
      <w:r w:rsidR="002824FD" w:rsidRPr="00812691">
        <w:rPr>
          <w:noProof/>
          <w:sz w:val="24"/>
          <w:szCs w:val="24"/>
          <w:lang w:val="en-US"/>
        </w:rPr>
        <w:t xml:space="preserve">dari belenggu kemiskinan. Selain itu </w:t>
      </w:r>
      <w:r w:rsidR="005F588D" w:rsidRPr="00812691">
        <w:rPr>
          <w:noProof/>
          <w:sz w:val="24"/>
          <w:szCs w:val="24"/>
          <w:lang w:val="en-US"/>
        </w:rPr>
        <w:t xml:space="preserve"> 2) Pada tingkat global, perang dingin antara blok Barat dan Blok Timur membawa konsekwensi bahwa blok Barat </w:t>
      </w:r>
      <w:r w:rsidR="002824FD" w:rsidRPr="00812691">
        <w:rPr>
          <w:noProof/>
          <w:sz w:val="24"/>
          <w:szCs w:val="24"/>
          <w:lang w:val="en-US"/>
        </w:rPr>
        <w:t xml:space="preserve">berkepentingan untuk mendukung kebijakan-kebijakan pro petani miskin di negara-negara baru Post-kolonial untuk mencegah masuknya pengaruh ideologi sosialis dari Blok Timur. Amerika Serikat dan lembaga internasional seperti FAO –UN (Food &amp; Agriculture Organization of UN) mendukung program-program Land Reform di negara-negara Post-kolonial dengan dana dan tenaga ahli. </w:t>
      </w:r>
    </w:p>
    <w:p w:rsidR="009A026E" w:rsidRPr="00812691" w:rsidRDefault="00E463EA" w:rsidP="00D61CF3">
      <w:pPr>
        <w:pStyle w:val="ListParagraph"/>
        <w:spacing w:line="276" w:lineRule="auto"/>
        <w:ind w:left="0"/>
        <w:jc w:val="both"/>
        <w:rPr>
          <w:noProof/>
          <w:sz w:val="24"/>
          <w:szCs w:val="24"/>
          <w:lang w:val="en-US"/>
        </w:rPr>
      </w:pPr>
      <w:r>
        <w:rPr>
          <w:noProof/>
          <w:sz w:val="24"/>
          <w:szCs w:val="24"/>
          <w:lang w:eastAsia="id-ID"/>
        </w:rPr>
        <w:pict>
          <v:shapetype id="_x0000_t202" coordsize="21600,21600" o:spt="202" path="m,l,21600r21600,l21600,xe">
            <v:stroke joinstyle="miter"/>
            <v:path gradientshapeok="t" o:connecttype="rect"/>
          </v:shapetype>
          <v:shape id="_x0000_s1029" type="#_x0000_t202" style="position:absolute;left:0;text-align:left;margin-left:24.9pt;margin-top:475.45pt;width:393.65pt;height:264.2pt;z-index:251656704;mso-wrap-style:none;mso-position-horizontal-relative:margin;mso-position-vertical-relative:margin" stroked="f">
            <v:textbox style="mso-next-textbox:#_x0000_s1029;mso-fit-shape-to-text:t">
              <w:txbxContent>
                <w:p w:rsidR="00A77706" w:rsidRDefault="0067482C">
                  <w:r w:rsidRPr="00A77706">
                    <w:object w:dxaOrig="5047" w:dyaOrig="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0.3pt;height:229.6pt" o:ole="">
                        <v:imagedata r:id="rId6" o:title=""/>
                      </v:shape>
                      <o:OLEObject Type="Embed" ProgID="PowerPoint.Slide.12" ShapeID="_x0000_i1026" DrawAspect="Content" ObjectID="_1387091015" r:id="rId7"/>
                    </w:object>
                  </w:r>
                </w:p>
              </w:txbxContent>
            </v:textbox>
            <w10:wrap type="square" anchorx="margin" anchory="margin"/>
          </v:shape>
        </w:pict>
      </w:r>
      <w:r w:rsidR="009A026E" w:rsidRPr="00812691">
        <w:rPr>
          <w:noProof/>
          <w:sz w:val="24"/>
          <w:szCs w:val="24"/>
          <w:lang w:val="en-US"/>
        </w:rPr>
        <w:t>Beberapa slides dibawah ini memperlihatkan kebijakan-kebijakan Land Reform yang diterapkan oleh negara-negara Post-Kolonial, segera setelah merdeka.</w:t>
      </w:r>
      <w:r w:rsidR="00DD3BF9" w:rsidRPr="00812691">
        <w:rPr>
          <w:noProof/>
          <w:sz w:val="24"/>
          <w:szCs w:val="24"/>
          <w:lang w:val="en-US"/>
        </w:rPr>
        <w:t xml:space="preserve"> </w:t>
      </w:r>
      <w:r w:rsidR="00A77706" w:rsidRPr="00812691">
        <w:rPr>
          <w:noProof/>
          <w:sz w:val="24"/>
          <w:szCs w:val="24"/>
          <w:lang w:val="en-US"/>
        </w:rPr>
        <w:t xml:space="preserve"> Selain dari </w:t>
      </w:r>
      <w:r w:rsidR="00F65CE4" w:rsidRPr="00812691">
        <w:rPr>
          <w:noProof/>
          <w:sz w:val="24"/>
          <w:szCs w:val="24"/>
          <w:lang w:val="en-US"/>
        </w:rPr>
        <w:t xml:space="preserve">berbagai bentuk kebijakan yang menyangkut hak penguasaan dan pemilikan atas tanah, terdapat juga </w:t>
      </w:r>
    </w:p>
    <w:p w:rsidR="00ED6432" w:rsidRPr="00812691" w:rsidRDefault="00ED6432" w:rsidP="00D61CF3">
      <w:pPr>
        <w:pStyle w:val="ListParagraph"/>
        <w:spacing w:line="276" w:lineRule="auto"/>
        <w:ind w:left="0"/>
        <w:jc w:val="both"/>
        <w:rPr>
          <w:noProof/>
          <w:sz w:val="24"/>
          <w:szCs w:val="24"/>
          <w:lang w:val="en-US"/>
        </w:rPr>
      </w:pPr>
    </w:p>
    <w:p w:rsidR="003D5352" w:rsidRPr="00812691" w:rsidRDefault="00E463EA" w:rsidP="00D61CF3">
      <w:pPr>
        <w:pStyle w:val="ListParagraph"/>
        <w:spacing w:line="276" w:lineRule="auto"/>
        <w:ind w:left="0"/>
        <w:jc w:val="both"/>
        <w:rPr>
          <w:noProof/>
          <w:sz w:val="24"/>
          <w:szCs w:val="24"/>
          <w:lang w:val="en-US"/>
        </w:rPr>
      </w:pPr>
      <w:r w:rsidRPr="00E463EA">
        <w:rPr>
          <w:noProof/>
          <w:sz w:val="24"/>
          <w:szCs w:val="24"/>
          <w:lang w:val="en-US"/>
        </w:rPr>
        <w:lastRenderedPageBreak/>
        <w:pict>
          <v:shape id="_x0000_s1044" type="#_x0000_t202" style="position:absolute;margin-left:0;margin-top:208.55pt;width:418.5pt;height:296.1pt;z-index:251655680;mso-wrap-style:none;mso-position-horizontal-relative:char;mso-position-vertical-relative:line" stroked="f">
            <v:textbox>
              <w:txbxContent>
                <w:p w:rsidR="00B228B8" w:rsidRDefault="007B6EC5">
                  <w:r w:rsidRPr="00B228B8">
                    <w:object w:dxaOrig="5806" w:dyaOrig="4343">
                      <v:shape id="_x0000_i1027" type="#_x0000_t75" style="width:404.15pt;height:294.8pt" o:ole="">
                        <v:imagedata r:id="rId8" o:title=""/>
                      </v:shape>
                      <o:OLEObject Type="Embed" ProgID="PowerPoint.Slide.12" ShapeID="_x0000_i1027" DrawAspect="Content" ObjectID="_1387091016" r:id="rId9"/>
                    </w:object>
                  </w:r>
                </w:p>
              </w:txbxContent>
            </v:textbox>
          </v:shape>
        </w:pict>
      </w:r>
      <w:r>
        <w:rPr>
          <w:noProof/>
          <w:sz w:val="24"/>
          <w:szCs w:val="24"/>
          <w:lang w:eastAsia="id-ID"/>
        </w:rPr>
        <w:pict>
          <v:shape id="_x0000_s1030" type="#_x0000_t202" style="position:absolute;left:0;text-align:left;margin-left:10.3pt;margin-top:-30.55pt;width:415.05pt;height:239.1pt;z-index:251657728;mso-wrap-style:none;mso-position-horizontal-relative:margin;mso-position-vertical-relative:margin" stroked="f">
            <v:textbox style="mso-next-textbox:#_x0000_s1030">
              <w:txbxContent>
                <w:p w:rsidR="00F65CE4" w:rsidRDefault="0067482C">
                  <w:r w:rsidRPr="00F65CE4">
                    <w:object w:dxaOrig="6961" w:dyaOrig="5212">
                      <v:shape id="_x0000_i1028" type="#_x0000_t75" style="width:400.75pt;height:259.45pt" o:ole="">
                        <v:imagedata r:id="rId10" o:title=""/>
                      </v:shape>
                      <o:OLEObject Type="Embed" ProgID="PowerPoint.Slide.12" ShapeID="_x0000_i1028" DrawAspect="Content" ObjectID="_1387091017" r:id="rId11"/>
                    </w:object>
                  </w:r>
                </w:p>
              </w:txbxContent>
            </v:textbox>
            <w10:wrap type="square" anchorx="margin" anchory="margin"/>
          </v:shape>
        </w:pict>
      </w:r>
      <w:r w:rsidR="002824FD" w:rsidRPr="00812691">
        <w:rPr>
          <w:noProof/>
          <w:sz w:val="24"/>
          <w:szCs w:val="24"/>
          <w:lang w:val="en-US"/>
        </w:rPr>
        <w:t xml:space="preserve">  </w:t>
      </w:r>
      <w:r w:rsidR="005F588D" w:rsidRPr="00812691">
        <w:rPr>
          <w:noProof/>
          <w:sz w:val="24"/>
          <w:szCs w:val="24"/>
          <w:lang w:val="en-US"/>
        </w:rPr>
        <w:t xml:space="preserve"> </w:t>
      </w:r>
    </w:p>
    <w:p w:rsidR="003D5352" w:rsidRPr="00812691" w:rsidRDefault="00E463EA" w:rsidP="00D61CF3">
      <w:pPr>
        <w:pStyle w:val="ListParagraph"/>
        <w:spacing w:line="276" w:lineRule="auto"/>
        <w:ind w:left="0"/>
        <w:jc w:val="both"/>
        <w:rPr>
          <w:noProof/>
          <w:sz w:val="24"/>
          <w:szCs w:val="24"/>
          <w:lang w:val="en-US"/>
        </w:rPr>
      </w:pPr>
      <w:r w:rsidRPr="00E463EA">
        <w:rPr>
          <w:noProof/>
          <w:sz w:val="24"/>
          <w:szCs w:val="24"/>
          <w:lang w:val="en-US"/>
        </w:rPr>
        <w:pict>
          <v:shape id="_x0000_i1025" type="#_x0000_t75" style="width:418.4pt;height:296.15pt">
            <v:imagedata croptop="-65520f" cropbottom="65520f"/>
          </v:shape>
        </w:pict>
      </w:r>
    </w:p>
    <w:p w:rsidR="0067482C" w:rsidRDefault="0067482C" w:rsidP="00D61CF3">
      <w:pPr>
        <w:pStyle w:val="ListParagraph"/>
        <w:spacing w:line="276" w:lineRule="auto"/>
        <w:ind w:left="0"/>
        <w:jc w:val="both"/>
        <w:rPr>
          <w:noProof/>
          <w:sz w:val="24"/>
          <w:szCs w:val="24"/>
          <w:lang w:val="en-US"/>
        </w:rPr>
      </w:pPr>
      <w:r w:rsidRPr="00812691">
        <w:rPr>
          <w:noProof/>
          <w:sz w:val="24"/>
          <w:szCs w:val="24"/>
          <w:lang w:val="en-US"/>
        </w:rPr>
        <w:t xml:space="preserve">Pada tabel-tabel diatas dapat dilihat posisi Indonesia diantara negara-negara lain di Asia dan Timur-Tengah dalam hal penerapan Land Reform atau Reforma Agraria.  Indonesia melansir kebijakan Land Reform setelah mensahkan UU No.5 tahun 1960 </w:t>
      </w:r>
      <w:r>
        <w:rPr>
          <w:noProof/>
          <w:sz w:val="24"/>
          <w:szCs w:val="24"/>
          <w:lang w:val="en-US"/>
        </w:rPr>
        <w:t xml:space="preserve">Tentang Peraturan Dasar Pokok-pokok Agraria (UUPA no.5/1960) </w:t>
      </w:r>
      <w:r w:rsidRPr="00812691">
        <w:rPr>
          <w:noProof/>
          <w:sz w:val="24"/>
          <w:szCs w:val="24"/>
          <w:lang w:val="en-US"/>
        </w:rPr>
        <w:t xml:space="preserve">dan </w:t>
      </w:r>
      <w:r>
        <w:rPr>
          <w:noProof/>
          <w:sz w:val="24"/>
          <w:szCs w:val="24"/>
          <w:lang w:val="en-US"/>
        </w:rPr>
        <w:t xml:space="preserve">UU No.2 tahun 1969 Tentang Perjanjian Bagi-Hasil.  </w:t>
      </w:r>
      <w:r w:rsidRPr="00812691">
        <w:rPr>
          <w:noProof/>
          <w:sz w:val="24"/>
          <w:szCs w:val="24"/>
          <w:lang w:val="en-US"/>
        </w:rPr>
        <w:t>Tabel dibawah ini memperlihatkan capaian dari kebijakan Land Reform dari negara-negara Post-colonial, di dalam hal prosentase Rumah Tangga petani yang menerima tanah dari program Land Reform, dan prosentase dari total luas tanah pertanian yang diredistribusi pada petani miskin.</w:t>
      </w:r>
      <w:r>
        <w:rPr>
          <w:noProof/>
          <w:sz w:val="24"/>
          <w:szCs w:val="24"/>
          <w:lang w:val="en-US"/>
        </w:rPr>
        <w:t xml:space="preserve">  </w:t>
      </w:r>
    </w:p>
    <w:p w:rsidR="0067482C" w:rsidRDefault="0067482C" w:rsidP="00D61CF3">
      <w:pPr>
        <w:pStyle w:val="ListParagraph"/>
        <w:spacing w:line="276" w:lineRule="auto"/>
        <w:ind w:left="0"/>
        <w:jc w:val="both"/>
        <w:rPr>
          <w:noProof/>
          <w:sz w:val="24"/>
          <w:szCs w:val="24"/>
          <w:lang w:val="en-US"/>
        </w:rPr>
      </w:pPr>
    </w:p>
    <w:p w:rsidR="0067482C" w:rsidRDefault="0067482C" w:rsidP="00D61CF3">
      <w:pPr>
        <w:pStyle w:val="ListParagraph"/>
        <w:spacing w:line="276" w:lineRule="auto"/>
        <w:ind w:left="0"/>
        <w:jc w:val="both"/>
        <w:rPr>
          <w:noProof/>
          <w:sz w:val="24"/>
          <w:szCs w:val="24"/>
          <w:lang w:val="en-US"/>
        </w:rPr>
      </w:pPr>
    </w:p>
    <w:p w:rsidR="0067482C" w:rsidRPr="00812691" w:rsidRDefault="00E463EA" w:rsidP="00D61CF3">
      <w:pPr>
        <w:pStyle w:val="ListParagraph"/>
        <w:spacing w:line="276" w:lineRule="auto"/>
        <w:ind w:left="0"/>
        <w:jc w:val="both"/>
        <w:rPr>
          <w:noProof/>
          <w:sz w:val="24"/>
          <w:szCs w:val="24"/>
          <w:lang w:val="en-US"/>
        </w:rPr>
      </w:pPr>
      <w:r>
        <w:rPr>
          <w:noProof/>
          <w:sz w:val="24"/>
          <w:szCs w:val="24"/>
          <w:lang w:eastAsia="id-ID"/>
        </w:rPr>
        <w:lastRenderedPageBreak/>
        <w:pict>
          <v:shape id="_x0000_s1032" type="#_x0000_t202" style="position:absolute;left:0;text-align:left;margin-left:10.3pt;margin-top:15.6pt;width:404.4pt;height:291.7pt;z-index:251658752;mso-wrap-style:none" stroked="f">
            <v:textbox style="mso-fit-shape-to-text:t">
              <w:txbxContent>
                <w:p w:rsidR="007B6EC5" w:rsidRDefault="00CA563F">
                  <w:r w:rsidRPr="007B6EC5">
                    <w:object w:dxaOrig="6275" w:dyaOrig="4700">
                      <v:shape id="_x0000_i1029" type="#_x0000_t75" style="width:389.9pt;height:274.4pt" o:ole="">
                        <v:imagedata r:id="rId12" o:title=""/>
                      </v:shape>
                      <o:OLEObject Type="Embed" ProgID="PowerPoint.Slide.12" ShapeID="_x0000_i1029" DrawAspect="Content" ObjectID="_1387091018" r:id="rId13"/>
                    </w:object>
                  </w:r>
                </w:p>
              </w:txbxContent>
            </v:textbox>
          </v:shape>
        </w:pict>
      </w:r>
    </w:p>
    <w:p w:rsidR="007B6EC5" w:rsidRPr="00812691" w:rsidRDefault="007B6EC5" w:rsidP="00D61CF3">
      <w:pPr>
        <w:pStyle w:val="ListParagraph"/>
        <w:spacing w:line="276" w:lineRule="auto"/>
        <w:ind w:left="0"/>
        <w:jc w:val="both"/>
        <w:rPr>
          <w:noProof/>
          <w:sz w:val="24"/>
          <w:szCs w:val="24"/>
          <w:lang w:val="en-US"/>
        </w:rPr>
      </w:pPr>
    </w:p>
    <w:p w:rsidR="0030752F" w:rsidRPr="00812691" w:rsidRDefault="00FA73DF" w:rsidP="00D61CF3">
      <w:pPr>
        <w:spacing w:line="276" w:lineRule="auto"/>
        <w:jc w:val="both"/>
        <w:rPr>
          <w:noProof/>
          <w:sz w:val="24"/>
          <w:szCs w:val="24"/>
          <w:lang w:val="en-US"/>
        </w:rPr>
      </w:pPr>
      <w:r w:rsidRPr="00812691">
        <w:rPr>
          <w:noProof/>
          <w:sz w:val="24"/>
          <w:szCs w:val="24"/>
          <w:lang w:val="en-US"/>
        </w:rPr>
        <w:t xml:space="preserve"> </w:t>
      </w:r>
    </w:p>
    <w:p w:rsidR="0030752F" w:rsidRPr="00812691" w:rsidRDefault="0030752F" w:rsidP="00D61CF3">
      <w:pPr>
        <w:spacing w:line="276" w:lineRule="auto"/>
        <w:jc w:val="both"/>
        <w:rPr>
          <w:noProof/>
          <w:sz w:val="24"/>
          <w:szCs w:val="24"/>
        </w:rPr>
      </w:pPr>
    </w:p>
    <w:p w:rsidR="0030752F" w:rsidRPr="00812691" w:rsidRDefault="0030752F" w:rsidP="00D61CF3">
      <w:pPr>
        <w:spacing w:line="276" w:lineRule="auto"/>
        <w:jc w:val="both"/>
        <w:rPr>
          <w:noProof/>
          <w:sz w:val="24"/>
          <w:szCs w:val="24"/>
        </w:rPr>
      </w:pPr>
    </w:p>
    <w:p w:rsidR="0030752F" w:rsidRPr="00812691" w:rsidRDefault="0030752F" w:rsidP="00D61CF3">
      <w:pPr>
        <w:spacing w:line="276" w:lineRule="auto"/>
        <w:jc w:val="both"/>
        <w:rPr>
          <w:noProof/>
          <w:sz w:val="24"/>
          <w:szCs w:val="24"/>
          <w:lang w:val="en-US"/>
        </w:rPr>
      </w:pPr>
    </w:p>
    <w:p w:rsidR="00073F2F" w:rsidRPr="00812691" w:rsidRDefault="00073F2F" w:rsidP="00D61CF3">
      <w:pPr>
        <w:spacing w:line="276" w:lineRule="auto"/>
        <w:jc w:val="both"/>
        <w:rPr>
          <w:noProof/>
          <w:sz w:val="24"/>
          <w:szCs w:val="24"/>
          <w:lang w:val="en-US"/>
        </w:rPr>
      </w:pPr>
    </w:p>
    <w:p w:rsidR="00073F2F" w:rsidRPr="00812691" w:rsidRDefault="00073F2F" w:rsidP="00D61CF3">
      <w:pPr>
        <w:spacing w:line="276" w:lineRule="auto"/>
        <w:jc w:val="both"/>
        <w:rPr>
          <w:noProof/>
          <w:sz w:val="24"/>
          <w:szCs w:val="24"/>
          <w:lang w:val="en-US"/>
        </w:rPr>
      </w:pPr>
    </w:p>
    <w:p w:rsidR="00073F2F" w:rsidRPr="00812691" w:rsidRDefault="00073F2F" w:rsidP="00D61CF3">
      <w:pPr>
        <w:spacing w:line="276" w:lineRule="auto"/>
        <w:jc w:val="both"/>
        <w:rPr>
          <w:noProof/>
          <w:sz w:val="24"/>
          <w:szCs w:val="24"/>
          <w:lang w:val="en-US"/>
        </w:rPr>
      </w:pPr>
    </w:p>
    <w:p w:rsidR="00073F2F" w:rsidRPr="00812691" w:rsidRDefault="00073F2F" w:rsidP="00D61CF3">
      <w:pPr>
        <w:spacing w:line="276" w:lineRule="auto"/>
        <w:jc w:val="both"/>
        <w:rPr>
          <w:noProof/>
          <w:sz w:val="24"/>
          <w:szCs w:val="24"/>
          <w:lang w:val="en-US"/>
        </w:rPr>
      </w:pPr>
    </w:p>
    <w:p w:rsidR="00073F2F" w:rsidRPr="00812691" w:rsidRDefault="00073F2F" w:rsidP="00D61CF3">
      <w:pPr>
        <w:spacing w:line="276" w:lineRule="auto"/>
        <w:jc w:val="both"/>
        <w:rPr>
          <w:noProof/>
          <w:sz w:val="24"/>
          <w:szCs w:val="24"/>
          <w:lang w:val="en-US"/>
        </w:rPr>
      </w:pPr>
    </w:p>
    <w:p w:rsidR="00CA563F" w:rsidRDefault="00CA563F" w:rsidP="00D61CF3">
      <w:pPr>
        <w:spacing w:line="276" w:lineRule="auto"/>
        <w:jc w:val="both"/>
        <w:rPr>
          <w:noProof/>
          <w:sz w:val="24"/>
          <w:szCs w:val="24"/>
          <w:lang w:val="en-US"/>
        </w:rPr>
      </w:pPr>
    </w:p>
    <w:p w:rsidR="00CA563F" w:rsidRDefault="0067482C" w:rsidP="00D61CF3">
      <w:pPr>
        <w:spacing w:line="276" w:lineRule="auto"/>
        <w:jc w:val="both"/>
        <w:rPr>
          <w:noProof/>
          <w:sz w:val="24"/>
          <w:szCs w:val="24"/>
          <w:lang w:val="en-US"/>
        </w:rPr>
      </w:pPr>
      <w:r>
        <w:rPr>
          <w:noProof/>
          <w:sz w:val="24"/>
          <w:szCs w:val="24"/>
          <w:lang w:val="en-US"/>
        </w:rPr>
        <w:t>D</w:t>
      </w:r>
      <w:r w:rsidR="001B288C" w:rsidRPr="00812691">
        <w:rPr>
          <w:noProof/>
          <w:sz w:val="24"/>
          <w:szCs w:val="24"/>
          <w:lang w:val="en-US"/>
        </w:rPr>
        <w:t>ari awal</w:t>
      </w:r>
      <w:r w:rsidR="00E93ED1">
        <w:rPr>
          <w:noProof/>
          <w:sz w:val="24"/>
          <w:szCs w:val="24"/>
          <w:lang w:val="en-US"/>
        </w:rPr>
        <w:t xml:space="preserve">, </w:t>
      </w:r>
      <w:r w:rsidR="001B288C" w:rsidRPr="00812691">
        <w:rPr>
          <w:noProof/>
          <w:sz w:val="24"/>
          <w:szCs w:val="24"/>
          <w:lang w:val="en-US"/>
        </w:rPr>
        <w:t xml:space="preserve"> kebijakan land reform </w:t>
      </w:r>
      <w:r>
        <w:rPr>
          <w:noProof/>
          <w:sz w:val="24"/>
          <w:szCs w:val="24"/>
          <w:lang w:val="en-US"/>
        </w:rPr>
        <w:t xml:space="preserve"> di Indonesia </w:t>
      </w:r>
      <w:r w:rsidR="001B288C" w:rsidRPr="00812691">
        <w:rPr>
          <w:noProof/>
          <w:sz w:val="24"/>
          <w:szCs w:val="24"/>
          <w:lang w:val="en-US"/>
        </w:rPr>
        <w:t xml:space="preserve">terus mengalami tentangan pada tingkat nasional maupun lokal, hal mana mengakibatkan kebijakan nasional ini tidak </w:t>
      </w:r>
      <w:r w:rsidR="00677CAC" w:rsidRPr="00812691">
        <w:rPr>
          <w:noProof/>
          <w:sz w:val="24"/>
          <w:szCs w:val="24"/>
          <w:lang w:val="en-US"/>
        </w:rPr>
        <w:t xml:space="preserve">di dukung sepenuhnya oleh semua aparat pemerintah sehingga tidak </w:t>
      </w:r>
      <w:r w:rsidR="001B288C" w:rsidRPr="00812691">
        <w:rPr>
          <w:noProof/>
          <w:sz w:val="24"/>
          <w:szCs w:val="24"/>
          <w:lang w:val="en-US"/>
        </w:rPr>
        <w:t>berjalan dengan semestinya.</w:t>
      </w:r>
      <w:r w:rsidR="00677CAC" w:rsidRPr="00812691">
        <w:rPr>
          <w:noProof/>
          <w:sz w:val="24"/>
          <w:szCs w:val="24"/>
          <w:lang w:val="en-US"/>
        </w:rPr>
        <w:t xml:space="preserve"> </w:t>
      </w:r>
      <w:r w:rsidR="00CA563F">
        <w:rPr>
          <w:noProof/>
          <w:sz w:val="24"/>
          <w:szCs w:val="24"/>
          <w:lang w:val="en-US"/>
        </w:rPr>
        <w:t xml:space="preserve">Konsekwensi dari kebijakan setengah hati ini terlihat pada ada tabel terakhir, Performa Land Reform, dalam hal luasan tanah pertanian yang diredistribusikan pada petani miskin, dan jumlah rumah-tangga petani miskin penerima tanah dari program Land Reform posisi Indonesia termasuk paling rendah diantara negara-negara baru yang lain. </w:t>
      </w:r>
      <w:r w:rsidR="00C103BE">
        <w:rPr>
          <w:noProof/>
          <w:sz w:val="24"/>
          <w:szCs w:val="24"/>
          <w:lang w:val="en-US"/>
        </w:rPr>
        <w:t>Selain itu, pelaksanaan program Land Reform d</w:t>
      </w:r>
      <w:r w:rsidR="00D72216">
        <w:rPr>
          <w:noProof/>
          <w:sz w:val="24"/>
          <w:szCs w:val="24"/>
          <w:lang w:val="en-US"/>
        </w:rPr>
        <w:t xml:space="preserve">i Indonesia berlangsung pendek. Hanya 5 tahun setelah UUPA no.5/1960 terbit dan Land Reform dilaksanakan, pemerintahan Sukarno jatuh dan digantikan Orde Baru dibawah Jendral Suharto yang merubah orientasi politik dan sistim ekonomi Indonesia secara radikal. Dibawah Orde Baru, Indonesia menjadi ladang investasi modal asing dan Land Reform tidak mendapat dukungan lagi. </w:t>
      </w:r>
    </w:p>
    <w:p w:rsidR="004D397C" w:rsidRDefault="004D397C" w:rsidP="00D61CF3">
      <w:pPr>
        <w:pStyle w:val="ListParagraph"/>
        <w:spacing w:line="276" w:lineRule="auto"/>
        <w:ind w:left="0"/>
        <w:jc w:val="both"/>
        <w:rPr>
          <w:b/>
          <w:noProof/>
          <w:sz w:val="28"/>
          <w:szCs w:val="28"/>
          <w:lang w:val="en-US"/>
        </w:rPr>
      </w:pPr>
    </w:p>
    <w:p w:rsidR="005946EC" w:rsidRPr="00D72216" w:rsidRDefault="00D72216" w:rsidP="00D61CF3">
      <w:pPr>
        <w:pStyle w:val="ListParagraph"/>
        <w:numPr>
          <w:ilvl w:val="0"/>
          <w:numId w:val="3"/>
        </w:numPr>
        <w:jc w:val="both"/>
        <w:rPr>
          <w:noProof/>
          <w:sz w:val="28"/>
          <w:szCs w:val="28"/>
          <w:lang w:val="en-US"/>
        </w:rPr>
      </w:pPr>
      <w:r w:rsidRPr="00D72216">
        <w:rPr>
          <w:noProof/>
          <w:sz w:val="28"/>
          <w:szCs w:val="28"/>
        </w:rPr>
        <w:t>GLOBAL</w:t>
      </w:r>
      <w:r w:rsidR="00DD161A">
        <w:rPr>
          <w:noProof/>
          <w:sz w:val="28"/>
          <w:szCs w:val="28"/>
          <w:lang w:val="en-US"/>
        </w:rPr>
        <w:t>ISASI EKONOMI</w:t>
      </w:r>
      <w:r w:rsidRPr="00D72216">
        <w:rPr>
          <w:noProof/>
          <w:sz w:val="28"/>
          <w:szCs w:val="28"/>
        </w:rPr>
        <w:t xml:space="preserve"> NEO-LIBERAL DAN PENGARUHNYA TERHADAP KEBIJAKAN AGRARIA DI NEGARA </w:t>
      </w:r>
      <w:r w:rsidR="00DD161A">
        <w:rPr>
          <w:noProof/>
          <w:sz w:val="28"/>
          <w:szCs w:val="28"/>
          <w:lang w:val="en-US"/>
        </w:rPr>
        <w:t>POST-KOLONIAL</w:t>
      </w:r>
    </w:p>
    <w:p w:rsidR="001412D0" w:rsidRPr="001412D0" w:rsidRDefault="001412D0" w:rsidP="00D61CF3">
      <w:pPr>
        <w:pStyle w:val="ListParagraph"/>
        <w:spacing w:line="276" w:lineRule="auto"/>
        <w:ind w:left="0"/>
        <w:jc w:val="both"/>
        <w:rPr>
          <w:b/>
          <w:noProof/>
          <w:sz w:val="28"/>
          <w:szCs w:val="28"/>
          <w:lang w:val="en-US"/>
        </w:rPr>
      </w:pPr>
    </w:p>
    <w:p w:rsidR="00AA389F" w:rsidRDefault="00AA2E2A" w:rsidP="00D61CF3">
      <w:pPr>
        <w:pStyle w:val="ListParagraph"/>
        <w:spacing w:line="276" w:lineRule="auto"/>
        <w:ind w:left="0"/>
        <w:jc w:val="both"/>
        <w:rPr>
          <w:noProof/>
          <w:sz w:val="24"/>
          <w:szCs w:val="24"/>
          <w:lang w:val="en-US"/>
        </w:rPr>
      </w:pPr>
      <w:r>
        <w:rPr>
          <w:noProof/>
          <w:sz w:val="24"/>
          <w:szCs w:val="24"/>
          <w:lang w:val="en-US"/>
        </w:rPr>
        <w:t xml:space="preserve">Dua perkembangan penting pada belahan kedua tahun 1970an </w:t>
      </w:r>
      <w:r w:rsidR="00DD161A">
        <w:rPr>
          <w:noProof/>
          <w:sz w:val="24"/>
          <w:szCs w:val="24"/>
          <w:lang w:val="en-US"/>
        </w:rPr>
        <w:t xml:space="preserve">berpengaruh penting terhadap kebijakan agraria negara-negara Post-Kolonial.  Perkembangan yang </w:t>
      </w:r>
      <w:r w:rsidR="00DD161A" w:rsidRPr="00FB7697">
        <w:rPr>
          <w:noProof/>
          <w:sz w:val="24"/>
          <w:szCs w:val="24"/>
          <w:u w:val="single"/>
          <w:lang w:val="en-US"/>
        </w:rPr>
        <w:t xml:space="preserve">pertama </w:t>
      </w:r>
      <w:r w:rsidR="00DD161A">
        <w:rPr>
          <w:noProof/>
          <w:sz w:val="24"/>
          <w:szCs w:val="24"/>
          <w:lang w:val="en-US"/>
        </w:rPr>
        <w:t xml:space="preserve">adalah, runtuhnya negara-negara Blok Timur (Sovjet dengan negara-negara satelitnya di Eropah) maka perang dingin mencair dan negara-negara blok Barat (terutama Amerika Serikat)  menjadi kekuatan dominan di dunia. Di dalam kondisi geopolitik seperti ini negara-negara Blok Barat, terutama AS, tidak memiliki kepentingan lagi untuk mendukung </w:t>
      </w:r>
    </w:p>
    <w:p w:rsidR="00AA389F" w:rsidRDefault="00E463EA" w:rsidP="00D61CF3">
      <w:pPr>
        <w:pStyle w:val="ListParagraph"/>
        <w:spacing w:line="276" w:lineRule="auto"/>
        <w:ind w:left="0"/>
        <w:jc w:val="both"/>
        <w:rPr>
          <w:noProof/>
          <w:sz w:val="24"/>
          <w:szCs w:val="24"/>
          <w:lang w:val="en-US"/>
        </w:rPr>
      </w:pPr>
      <w:r>
        <w:rPr>
          <w:noProof/>
          <w:sz w:val="24"/>
          <w:szCs w:val="24"/>
          <w:lang w:eastAsia="id-ID"/>
        </w:rPr>
        <w:lastRenderedPageBreak/>
        <w:pict>
          <v:shape id="_x0000_s1041" type="#_x0000_t202" style="position:absolute;left:0;text-align:left;margin-left:17.85pt;margin-top:-10.2pt;width:403.95pt;height:268.3pt;z-index:251659776;mso-wrap-style:none;mso-position-horizontal-relative:margin;mso-position-vertical-relative:margin">
            <v:textbox style="mso-fit-shape-to-text:t">
              <w:txbxContent>
                <w:p w:rsidR="005946EC" w:rsidRDefault="00AA389F" w:rsidP="005946EC">
                  <w:r w:rsidRPr="00643FF5">
                    <w:object w:dxaOrig="6179" w:dyaOrig="4628">
                      <v:shape id="_x0000_i1030" type="#_x0000_t75" style="width:370.85pt;height:256.1pt" o:ole="">
                        <v:imagedata r:id="rId14" o:title=""/>
                      </v:shape>
                      <o:OLEObject Type="Embed" ProgID="PowerPoint.Slide.12" ShapeID="_x0000_i1030" DrawAspect="Content" ObjectID="_1387091019" r:id="rId15"/>
                    </w:object>
                  </w:r>
                </w:p>
              </w:txbxContent>
            </v:textbox>
            <w10:wrap type="square" anchorx="margin" anchory="margin"/>
          </v:shape>
        </w:pict>
      </w: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F939F3" w:rsidRDefault="00F939F3" w:rsidP="00D61CF3">
      <w:pPr>
        <w:pStyle w:val="ListParagraph"/>
        <w:spacing w:line="276" w:lineRule="auto"/>
        <w:ind w:left="0"/>
        <w:jc w:val="both"/>
        <w:rPr>
          <w:noProof/>
          <w:sz w:val="24"/>
          <w:szCs w:val="24"/>
          <w:lang w:val="en-US"/>
        </w:rPr>
      </w:pPr>
    </w:p>
    <w:p w:rsidR="00AA389F" w:rsidRDefault="00AA389F" w:rsidP="00D61CF3">
      <w:pPr>
        <w:pStyle w:val="ListParagraph"/>
        <w:spacing w:line="276" w:lineRule="auto"/>
        <w:ind w:left="0"/>
        <w:jc w:val="both"/>
        <w:rPr>
          <w:noProof/>
          <w:sz w:val="24"/>
          <w:szCs w:val="24"/>
          <w:lang w:val="en-US"/>
        </w:rPr>
      </w:pPr>
    </w:p>
    <w:p w:rsidR="004D397C" w:rsidRDefault="00DD161A" w:rsidP="00D61CF3">
      <w:pPr>
        <w:pStyle w:val="ListParagraph"/>
        <w:spacing w:line="276" w:lineRule="auto"/>
        <w:ind w:left="0"/>
        <w:jc w:val="both"/>
        <w:rPr>
          <w:noProof/>
          <w:sz w:val="24"/>
          <w:szCs w:val="24"/>
          <w:lang w:val="en-US"/>
        </w:rPr>
      </w:pPr>
      <w:r>
        <w:rPr>
          <w:noProof/>
          <w:sz w:val="24"/>
          <w:szCs w:val="24"/>
          <w:lang w:val="en-US"/>
        </w:rPr>
        <w:t xml:space="preserve">pendanaan dan legitimasi bagi kebijakan populis di negara-negaraa miskin Post-kolonial – misalnya Land Reform - dalam rangka membendung pengaruh sosialis dari Blok Timur. Perkembangan </w:t>
      </w:r>
      <w:r w:rsidRPr="00FB7697">
        <w:rPr>
          <w:noProof/>
          <w:sz w:val="24"/>
          <w:szCs w:val="24"/>
          <w:u w:val="single"/>
          <w:lang w:val="en-US"/>
        </w:rPr>
        <w:t>kedua</w:t>
      </w:r>
      <w:r>
        <w:rPr>
          <w:noProof/>
          <w:sz w:val="24"/>
          <w:szCs w:val="24"/>
          <w:lang w:val="en-US"/>
        </w:rPr>
        <w:t xml:space="preserve"> adalah, tumbuhnya pengaruh dari pendekatan Neo-Liberal menggantikan pendekatan Keynesian di dalam sistim ekonomi nasional dan global. Perkembangan pada tingkat global ini </w:t>
      </w:r>
      <w:r w:rsidR="00AA2E2A">
        <w:rPr>
          <w:noProof/>
          <w:sz w:val="24"/>
          <w:szCs w:val="24"/>
          <w:lang w:val="en-US"/>
        </w:rPr>
        <w:t xml:space="preserve">membawa dampak ikutan berupa: </w:t>
      </w:r>
      <w:r w:rsidR="004D397C">
        <w:rPr>
          <w:noProof/>
          <w:sz w:val="24"/>
          <w:szCs w:val="24"/>
          <w:lang w:val="en-US"/>
        </w:rPr>
        <w:t xml:space="preserve">1) pudarnya kebijakan Pembaruan Agraria sebagai salah satu poros penting didalam konsep pembangunan negara Post-kolonial; dan 2) pudarnya dukungan negara-negara blok Barat (negara industri kapitalis) pada kebijakan Pembaruan Agraria di negara-negara Post-koloial.  </w:t>
      </w:r>
    </w:p>
    <w:p w:rsidR="00254878" w:rsidRDefault="00254878" w:rsidP="00D61CF3">
      <w:pPr>
        <w:pStyle w:val="ListParagraph"/>
        <w:spacing w:line="276" w:lineRule="auto"/>
        <w:ind w:left="0"/>
        <w:jc w:val="both"/>
        <w:rPr>
          <w:noProof/>
          <w:sz w:val="24"/>
          <w:szCs w:val="24"/>
          <w:lang w:val="en-US"/>
        </w:rPr>
      </w:pPr>
    </w:p>
    <w:p w:rsidR="00254878" w:rsidRPr="000F7E40" w:rsidRDefault="00254878" w:rsidP="00D61CF3">
      <w:pPr>
        <w:pStyle w:val="ListParagraph"/>
        <w:spacing w:line="276" w:lineRule="auto"/>
        <w:ind w:left="0"/>
        <w:jc w:val="both"/>
        <w:rPr>
          <w:noProof/>
          <w:lang w:val="en-US"/>
        </w:rPr>
      </w:pPr>
      <w:r w:rsidRPr="00DD161A">
        <w:rPr>
          <w:b/>
          <w:noProof/>
          <w:sz w:val="24"/>
          <w:szCs w:val="24"/>
          <w:lang w:val="en-US"/>
        </w:rPr>
        <w:t>Dari “Embedded Liberalism” ke “Neo-Liberalism”</w:t>
      </w:r>
      <w:r w:rsidRPr="000F7E40">
        <w:rPr>
          <w:noProof/>
          <w:sz w:val="24"/>
          <w:szCs w:val="24"/>
        </w:rPr>
        <w:t xml:space="preserve"> </w:t>
      </w:r>
      <w:r w:rsidRPr="000F7E40">
        <w:rPr>
          <w:noProof/>
          <w:lang w:val="en-US"/>
        </w:rPr>
        <w:t>(</w:t>
      </w:r>
      <w:r w:rsidRPr="000F7E40">
        <w:rPr>
          <w:noProof/>
        </w:rPr>
        <w:t>David Harvey</w:t>
      </w:r>
      <w:r w:rsidRPr="000F7E40">
        <w:rPr>
          <w:noProof/>
          <w:lang w:val="en-US"/>
        </w:rPr>
        <w:t>. 2005)</w:t>
      </w:r>
      <w:r>
        <w:rPr>
          <w:noProof/>
          <w:lang w:val="en-US"/>
        </w:rPr>
        <w:t xml:space="preserve"> </w:t>
      </w:r>
      <w:r>
        <w:rPr>
          <w:rFonts w:ascii="Wingdings" w:hAnsi="Wingdings"/>
          <w:noProof/>
          <w:lang w:val="en-US"/>
        </w:rPr>
        <w:t></w:t>
      </w:r>
    </w:p>
    <w:p w:rsidR="00E63699" w:rsidRDefault="00254878" w:rsidP="00D61CF3">
      <w:pPr>
        <w:spacing w:before="120" w:after="240"/>
        <w:jc w:val="both"/>
        <w:rPr>
          <w:noProof/>
          <w:sz w:val="24"/>
          <w:szCs w:val="24"/>
          <w:lang w:val="en-US"/>
        </w:rPr>
      </w:pPr>
      <w:r>
        <w:rPr>
          <w:noProof/>
          <w:sz w:val="24"/>
          <w:szCs w:val="24"/>
          <w:lang w:val="en-US"/>
        </w:rPr>
        <w:t xml:space="preserve">Pasca Perang Dunia ke II terbentuk suatu kesepakatan diantara negara-negara Barat untuk mengatur perpolitikan dan ekonomi dunia agar bencana PD I dan PD II tidak terulang, yaitu : menjamin agar tidak terjadi  jurang besar antara modal/capital dengan kaum pekerja dan  persaingan antar negara yang demikian menajam sehingga dapat mengancam perdamaian dunia. Pada dasarnya adalah Penerapan pendekatan </w:t>
      </w:r>
      <w:r w:rsidRPr="00263D5C">
        <w:rPr>
          <w:b/>
          <w:noProof/>
          <w:sz w:val="24"/>
          <w:szCs w:val="24"/>
          <w:u w:val="single"/>
          <w:lang w:val="en-US"/>
        </w:rPr>
        <w:t>Keynesian</w:t>
      </w:r>
      <w:r w:rsidRPr="00263D5C">
        <w:rPr>
          <w:noProof/>
          <w:sz w:val="24"/>
          <w:szCs w:val="24"/>
          <w:u w:val="single"/>
          <w:lang w:val="en-US"/>
        </w:rPr>
        <w:t xml:space="preserve"> </w:t>
      </w:r>
      <w:r>
        <w:rPr>
          <w:noProof/>
          <w:sz w:val="24"/>
          <w:szCs w:val="24"/>
          <w:lang w:val="en-US"/>
        </w:rPr>
        <w:t>pada tata kelola perekonomian, yang kemudian disebut sebagai “Embedded Liberalism” (10-11)</w:t>
      </w:r>
      <w:r w:rsidR="00F939F3">
        <w:rPr>
          <w:noProof/>
          <w:sz w:val="24"/>
          <w:szCs w:val="24"/>
          <w:lang w:val="en-US"/>
        </w:rPr>
        <w:t>.</w:t>
      </w:r>
      <w:r w:rsidR="00E63699">
        <w:rPr>
          <w:noProof/>
          <w:sz w:val="24"/>
          <w:szCs w:val="24"/>
          <w:lang w:val="en-US"/>
        </w:rPr>
        <w:t xml:space="preserve">                                                       </w:t>
      </w:r>
    </w:p>
    <w:p w:rsidR="000F7E40" w:rsidRDefault="00F939F3" w:rsidP="00D61CF3">
      <w:pPr>
        <w:spacing w:before="120" w:after="240"/>
        <w:jc w:val="both"/>
        <w:rPr>
          <w:noProof/>
          <w:sz w:val="24"/>
          <w:szCs w:val="24"/>
          <w:lang w:val="en-US"/>
        </w:rPr>
      </w:pPr>
      <w:r>
        <w:rPr>
          <w:noProof/>
          <w:sz w:val="24"/>
          <w:szCs w:val="24"/>
          <w:u w:val="single"/>
          <w:lang w:val="en-US"/>
        </w:rPr>
        <w:t>P</w:t>
      </w:r>
      <w:r w:rsidR="00CD420D">
        <w:rPr>
          <w:noProof/>
          <w:sz w:val="24"/>
          <w:szCs w:val="24"/>
          <w:u w:val="single"/>
          <w:lang w:val="en-US"/>
        </w:rPr>
        <w:t>endekatan Keynesian d</w:t>
      </w:r>
      <w:r w:rsidR="000F7E40" w:rsidRPr="00D52BF6">
        <w:rPr>
          <w:noProof/>
          <w:sz w:val="24"/>
          <w:szCs w:val="24"/>
          <w:u w:val="single"/>
          <w:lang w:val="en-US"/>
        </w:rPr>
        <w:t>i dalam konteks bangsa:</w:t>
      </w:r>
      <w:r w:rsidR="000F7E40">
        <w:rPr>
          <w:noProof/>
          <w:sz w:val="24"/>
          <w:szCs w:val="24"/>
          <w:lang w:val="en-US"/>
        </w:rPr>
        <w:t xml:space="preserve"> Peranan negara harus diperkuat dalam menjaga agar sistim ekonomi pasar tidak kebablasan. Sistim-sistim pengendalaian di kembangkan post PD II oleh pemerintah2 Sosial-Demokrat maupun Kristen-Demokrat. Semboyan2</w:t>
      </w:r>
      <w:r w:rsidR="000F7E40" w:rsidRPr="00CD420D">
        <w:rPr>
          <w:i/>
          <w:noProof/>
          <w:sz w:val="24"/>
          <w:szCs w:val="24"/>
          <w:lang w:val="en-US"/>
        </w:rPr>
        <w:t>: full employment</w:t>
      </w:r>
      <w:r w:rsidR="000F7E40">
        <w:rPr>
          <w:noProof/>
          <w:sz w:val="24"/>
          <w:szCs w:val="24"/>
          <w:lang w:val="en-US"/>
        </w:rPr>
        <w:t xml:space="preserve">, </w:t>
      </w:r>
      <w:r w:rsidR="000F7E40" w:rsidRPr="00CD420D">
        <w:rPr>
          <w:i/>
          <w:noProof/>
          <w:sz w:val="24"/>
          <w:szCs w:val="24"/>
          <w:lang w:val="en-US"/>
        </w:rPr>
        <w:t>economic growth, welfare of the citizens</w:t>
      </w:r>
      <w:r w:rsidR="000F7E40">
        <w:rPr>
          <w:noProof/>
          <w:sz w:val="24"/>
          <w:szCs w:val="24"/>
          <w:lang w:val="en-US"/>
        </w:rPr>
        <w:t>. Negara Kalau perlu dengan intervensi kuat di dalam mekanisme pasar, menguasai sektor-sektor kunci seperti komunikasi, transportasi, energi, memaksakan kompromi antara modal dan pekerja. – MENJAMIN KEDAMAIAN DAN KETENANGAN DOMESTIK.</w:t>
      </w:r>
    </w:p>
    <w:p w:rsidR="000F7E40" w:rsidRDefault="000F7E40" w:rsidP="00D61CF3">
      <w:pPr>
        <w:spacing w:before="120" w:after="240"/>
        <w:jc w:val="both"/>
        <w:rPr>
          <w:noProof/>
          <w:sz w:val="24"/>
          <w:szCs w:val="24"/>
          <w:lang w:val="en-US"/>
        </w:rPr>
      </w:pPr>
      <w:r w:rsidRPr="00D52BF6">
        <w:rPr>
          <w:noProof/>
          <w:sz w:val="24"/>
          <w:szCs w:val="24"/>
          <w:u w:val="single"/>
          <w:lang w:val="en-US"/>
        </w:rPr>
        <w:lastRenderedPageBreak/>
        <w:t>Dalam kontek Dunia</w:t>
      </w:r>
      <w:r>
        <w:rPr>
          <w:noProof/>
          <w:sz w:val="24"/>
          <w:szCs w:val="24"/>
          <w:lang w:val="en-US"/>
        </w:rPr>
        <w:t>: Perdagangan bebas diletakkan dibawah suatu kerangka moneter yang dikendalikan, dengan nilai tukar mata uang berdasarkan nilai dollar yang ditetapkan sesuai dengan nilai emas.  Kelembagaan-kelembagaan internasional harus mendapat peran yang kuat: World Bank, IMF, United Nation.  Suatu orde Dunia Baru/New World Order direkayasa didalam Bretton Woods agreement.</w:t>
      </w:r>
    </w:p>
    <w:p w:rsidR="001A418E" w:rsidRDefault="000F7E40" w:rsidP="00D61CF3">
      <w:pPr>
        <w:spacing w:before="120" w:after="240"/>
        <w:jc w:val="both"/>
        <w:rPr>
          <w:noProof/>
          <w:sz w:val="24"/>
          <w:szCs w:val="24"/>
          <w:lang w:val="en-US"/>
        </w:rPr>
      </w:pPr>
      <w:r w:rsidRPr="00263D5C">
        <w:rPr>
          <w:noProof/>
          <w:sz w:val="24"/>
          <w:szCs w:val="24"/>
          <w:u w:val="single"/>
          <w:lang w:val="en-US"/>
        </w:rPr>
        <w:t>Krisis tahun 1970an</w:t>
      </w:r>
      <w:r>
        <w:rPr>
          <w:noProof/>
          <w:sz w:val="24"/>
          <w:szCs w:val="24"/>
          <w:lang w:val="en-US"/>
        </w:rPr>
        <w:t xml:space="preserve"> </w:t>
      </w:r>
      <w:r w:rsidR="009B341A" w:rsidRPr="009B341A">
        <w:rPr>
          <w:noProof/>
          <w:sz w:val="24"/>
          <w:szCs w:val="24"/>
          <w:u w:val="single"/>
          <w:lang w:val="en-US"/>
        </w:rPr>
        <w:t>&amp; Kebangkitan Neo-Liberalisme</w:t>
      </w:r>
      <w:r w:rsidR="009B341A" w:rsidRPr="009B341A">
        <w:rPr>
          <w:noProof/>
          <w:sz w:val="24"/>
          <w:szCs w:val="24"/>
          <w:lang w:val="en-US"/>
        </w:rPr>
        <w:t xml:space="preserve">: </w:t>
      </w:r>
      <w:r>
        <w:rPr>
          <w:noProof/>
          <w:sz w:val="24"/>
          <w:szCs w:val="24"/>
          <w:lang w:val="en-US"/>
        </w:rPr>
        <w:t xml:space="preserve"> </w:t>
      </w:r>
      <w:r w:rsidR="00CD420D">
        <w:rPr>
          <w:noProof/>
          <w:sz w:val="24"/>
          <w:szCs w:val="24"/>
          <w:lang w:val="en-US"/>
        </w:rPr>
        <w:t xml:space="preserve">terutama sangat merugikan bagi </w:t>
      </w:r>
      <w:r w:rsidRPr="00CD420D">
        <w:rPr>
          <w:i/>
          <w:noProof/>
          <w:sz w:val="24"/>
          <w:szCs w:val="24"/>
          <w:lang w:val="en-US"/>
        </w:rPr>
        <w:t>the upper elite of the developed nations</w:t>
      </w:r>
      <w:r>
        <w:rPr>
          <w:noProof/>
          <w:sz w:val="24"/>
          <w:szCs w:val="24"/>
          <w:lang w:val="en-US"/>
        </w:rPr>
        <w:t>.</w:t>
      </w:r>
      <w:r w:rsidR="00CD420D">
        <w:rPr>
          <w:noProof/>
          <w:sz w:val="24"/>
          <w:szCs w:val="24"/>
          <w:lang w:val="en-US"/>
        </w:rPr>
        <w:t xml:space="preserve"> </w:t>
      </w:r>
      <w:r>
        <w:rPr>
          <w:noProof/>
          <w:sz w:val="24"/>
          <w:szCs w:val="24"/>
          <w:lang w:val="en-US"/>
        </w:rPr>
        <w:t xml:space="preserve">Pilihan </w:t>
      </w:r>
      <w:r w:rsidR="00CD420D">
        <w:rPr>
          <w:noProof/>
          <w:sz w:val="24"/>
          <w:szCs w:val="24"/>
          <w:lang w:val="en-US"/>
        </w:rPr>
        <w:t xml:space="preserve">untuk meyelesaikan krisis ekonomi ini </w:t>
      </w:r>
      <w:r>
        <w:rPr>
          <w:noProof/>
          <w:sz w:val="24"/>
          <w:szCs w:val="24"/>
          <w:lang w:val="en-US"/>
        </w:rPr>
        <w:t xml:space="preserve">menajam pada dua </w:t>
      </w:r>
      <w:r w:rsidR="00DD161A">
        <w:rPr>
          <w:noProof/>
          <w:sz w:val="24"/>
          <w:szCs w:val="24"/>
          <w:lang w:val="en-US"/>
        </w:rPr>
        <w:t xml:space="preserve">pilihan </w:t>
      </w:r>
      <w:r>
        <w:rPr>
          <w:noProof/>
          <w:sz w:val="24"/>
          <w:szCs w:val="24"/>
          <w:lang w:val="en-US"/>
        </w:rPr>
        <w:t>solusi:</w:t>
      </w:r>
      <w:r w:rsidR="00CD420D">
        <w:rPr>
          <w:noProof/>
          <w:sz w:val="24"/>
          <w:szCs w:val="24"/>
          <w:lang w:val="en-US"/>
        </w:rPr>
        <w:t xml:space="preserve"> </w:t>
      </w:r>
      <w:r w:rsidR="009B341A">
        <w:rPr>
          <w:noProof/>
          <w:sz w:val="24"/>
          <w:szCs w:val="24"/>
          <w:lang w:val="en-US"/>
        </w:rPr>
        <w:t>(</w:t>
      </w:r>
      <w:r w:rsidR="00CD420D">
        <w:rPr>
          <w:noProof/>
          <w:sz w:val="24"/>
          <w:szCs w:val="24"/>
          <w:lang w:val="en-US"/>
        </w:rPr>
        <w:t>1.  Mem</w:t>
      </w:r>
      <w:r>
        <w:rPr>
          <w:noProof/>
          <w:sz w:val="24"/>
          <w:szCs w:val="24"/>
          <w:lang w:val="en-US"/>
        </w:rPr>
        <w:t>perdalam peranan negara di dalam mengatur masyarakat.</w:t>
      </w:r>
      <w:r w:rsidR="00CD420D">
        <w:rPr>
          <w:noProof/>
          <w:sz w:val="24"/>
          <w:szCs w:val="24"/>
          <w:lang w:val="en-US"/>
        </w:rPr>
        <w:t xml:space="preserve">                                                           </w:t>
      </w:r>
      <w:r w:rsidR="009B341A">
        <w:rPr>
          <w:noProof/>
          <w:sz w:val="24"/>
          <w:szCs w:val="24"/>
          <w:lang w:val="en-US"/>
        </w:rPr>
        <w:t>(</w:t>
      </w:r>
      <w:r w:rsidR="00CD420D">
        <w:rPr>
          <w:noProof/>
          <w:sz w:val="24"/>
          <w:szCs w:val="24"/>
          <w:lang w:val="en-US"/>
        </w:rPr>
        <w:t xml:space="preserve">2. </w:t>
      </w:r>
      <w:r w:rsidR="001A418E">
        <w:rPr>
          <w:noProof/>
          <w:sz w:val="24"/>
          <w:szCs w:val="24"/>
          <w:lang w:val="en-US"/>
        </w:rPr>
        <w:t>Liberalisasi</w:t>
      </w:r>
      <w:r w:rsidR="009B341A">
        <w:rPr>
          <w:noProof/>
          <w:sz w:val="24"/>
          <w:szCs w:val="24"/>
          <w:lang w:val="en-US"/>
        </w:rPr>
        <w:t xml:space="preserve"> ekonomi dengan</w:t>
      </w:r>
      <w:r w:rsidR="001A418E">
        <w:rPr>
          <w:noProof/>
          <w:sz w:val="24"/>
          <w:szCs w:val="24"/>
          <w:lang w:val="en-US"/>
        </w:rPr>
        <w:t xml:space="preserve"> </w:t>
      </w:r>
      <w:r w:rsidR="009B341A">
        <w:rPr>
          <w:noProof/>
          <w:sz w:val="24"/>
          <w:szCs w:val="24"/>
          <w:lang w:val="en-US"/>
        </w:rPr>
        <w:t>menyingkirkan pendekatan Keynesian /</w:t>
      </w:r>
      <w:r w:rsidR="001A418E">
        <w:rPr>
          <w:noProof/>
          <w:sz w:val="24"/>
          <w:szCs w:val="24"/>
          <w:lang w:val="en-US"/>
        </w:rPr>
        <w:t>“embedded Liberalism”.</w:t>
      </w:r>
    </w:p>
    <w:p w:rsidR="001A418E" w:rsidRDefault="001A418E" w:rsidP="00D61CF3">
      <w:pPr>
        <w:spacing w:before="120" w:after="240"/>
        <w:jc w:val="both"/>
        <w:rPr>
          <w:noProof/>
          <w:sz w:val="24"/>
          <w:szCs w:val="24"/>
          <w:lang w:val="en-US"/>
        </w:rPr>
      </w:pPr>
      <w:r>
        <w:rPr>
          <w:noProof/>
          <w:sz w:val="24"/>
          <w:szCs w:val="24"/>
          <w:lang w:val="en-US"/>
        </w:rPr>
        <w:t>Pilihan yang kedua ternyata yang</w:t>
      </w:r>
      <w:r w:rsidR="003604FE">
        <w:rPr>
          <w:noProof/>
          <w:sz w:val="24"/>
          <w:szCs w:val="24"/>
          <w:lang w:val="en-US"/>
        </w:rPr>
        <w:t xml:space="preserve"> keluar sebagai pemenang,  sesuai dengan perkembangan lain seperti naik panggungnya Reagan dan Thatcher  - tokoh kanan dan liberal - masing-masing sebagai presiden AS dan perdana menteri Inggris.</w:t>
      </w:r>
      <w:r>
        <w:rPr>
          <w:noProof/>
          <w:sz w:val="24"/>
          <w:szCs w:val="24"/>
          <w:lang w:val="en-US"/>
        </w:rPr>
        <w:t xml:space="preserve"> </w:t>
      </w:r>
      <w:r w:rsidR="003604FE">
        <w:rPr>
          <w:noProof/>
          <w:sz w:val="24"/>
          <w:szCs w:val="24"/>
          <w:lang w:val="en-US"/>
        </w:rPr>
        <w:t xml:space="preserve">Sesuai pula dengan usainya perang dingin antara Blok Barat dan Blok Timur. </w:t>
      </w:r>
    </w:p>
    <w:p w:rsidR="00DD161A" w:rsidRDefault="00DD161A" w:rsidP="00D61CF3">
      <w:pPr>
        <w:spacing w:before="120" w:after="240"/>
        <w:jc w:val="both"/>
        <w:rPr>
          <w:noProof/>
          <w:sz w:val="24"/>
          <w:szCs w:val="24"/>
          <w:lang w:val="en-US"/>
        </w:rPr>
      </w:pPr>
      <w:r w:rsidRPr="00183BA0">
        <w:rPr>
          <w:i/>
          <w:noProof/>
          <w:sz w:val="24"/>
          <w:szCs w:val="24"/>
        </w:rPr>
        <w:t>Neoliberalism is in the first instance a theory of poitical economic practices that proposes that human well-being can best be advanced by li</w:t>
      </w:r>
      <w:r>
        <w:rPr>
          <w:i/>
          <w:noProof/>
          <w:sz w:val="24"/>
          <w:szCs w:val="24"/>
          <w:lang w:val="en-US"/>
        </w:rPr>
        <w:t>b</w:t>
      </w:r>
      <w:r w:rsidRPr="00183BA0">
        <w:rPr>
          <w:i/>
          <w:noProof/>
          <w:sz w:val="24"/>
          <w:szCs w:val="24"/>
        </w:rPr>
        <w:t>erating individual entrepreneurial freedoms and skills within an institutional framework characterized by strong private property rights, free markets, and free trade</w:t>
      </w:r>
      <w:r w:rsidRPr="00183BA0">
        <w:rPr>
          <w:noProof/>
          <w:sz w:val="24"/>
          <w:szCs w:val="24"/>
        </w:rPr>
        <w:t xml:space="preserve"> (</w:t>
      </w:r>
      <w:r w:rsidRPr="000F7E40">
        <w:rPr>
          <w:noProof/>
        </w:rPr>
        <w:t>David Harvey</w:t>
      </w:r>
      <w:r w:rsidRPr="000F7E40">
        <w:rPr>
          <w:noProof/>
          <w:lang w:val="en-US"/>
        </w:rPr>
        <w:t>. 2005</w:t>
      </w:r>
      <w:r>
        <w:rPr>
          <w:noProof/>
          <w:lang w:val="en-US"/>
        </w:rPr>
        <w:t xml:space="preserve">: </w:t>
      </w:r>
      <w:r w:rsidRPr="00183BA0">
        <w:rPr>
          <w:noProof/>
          <w:sz w:val="24"/>
          <w:szCs w:val="24"/>
        </w:rPr>
        <w:t>2)</w:t>
      </w:r>
    </w:p>
    <w:p w:rsidR="001A418E" w:rsidRPr="001A418E" w:rsidRDefault="00DD161A" w:rsidP="00D61CF3">
      <w:pPr>
        <w:spacing w:before="120" w:after="120"/>
        <w:contextualSpacing/>
        <w:jc w:val="both"/>
        <w:rPr>
          <w:noProof/>
          <w:sz w:val="24"/>
          <w:szCs w:val="24"/>
        </w:rPr>
      </w:pPr>
      <w:r>
        <w:rPr>
          <w:noProof/>
          <w:sz w:val="24"/>
          <w:szCs w:val="24"/>
          <w:lang w:val="en-US"/>
        </w:rPr>
        <w:t xml:space="preserve">Landasan </w:t>
      </w:r>
      <w:r w:rsidR="00462175">
        <w:rPr>
          <w:noProof/>
          <w:sz w:val="24"/>
          <w:szCs w:val="24"/>
          <w:lang w:val="en-US"/>
        </w:rPr>
        <w:t>pandangan ekonomi Neo-Liberal (</w:t>
      </w:r>
      <w:r w:rsidR="00DB1963">
        <w:rPr>
          <w:noProof/>
          <w:sz w:val="24"/>
          <w:szCs w:val="24"/>
          <w:lang w:val="en-US"/>
        </w:rPr>
        <w:t>Mansour Fakih</w:t>
      </w:r>
      <w:r w:rsidR="00462175">
        <w:rPr>
          <w:noProof/>
          <w:sz w:val="24"/>
          <w:szCs w:val="24"/>
          <w:lang w:val="en-US"/>
        </w:rPr>
        <w:t xml:space="preserve">, </w:t>
      </w:r>
      <w:r w:rsidR="00DB1963">
        <w:rPr>
          <w:noProof/>
          <w:sz w:val="24"/>
          <w:szCs w:val="24"/>
          <w:lang w:val="en-US"/>
        </w:rPr>
        <w:t xml:space="preserve">2002) </w:t>
      </w:r>
      <w:r w:rsidR="00DB1963">
        <w:rPr>
          <w:rFonts w:ascii="Wingdings" w:hAnsi="Wingdings"/>
          <w:noProof/>
          <w:sz w:val="24"/>
          <w:szCs w:val="24"/>
          <w:lang w:val="en-US"/>
        </w:rPr>
        <w:t></w:t>
      </w:r>
      <w:r w:rsidR="00DB1963">
        <w:rPr>
          <w:noProof/>
          <w:sz w:val="24"/>
          <w:szCs w:val="24"/>
          <w:lang w:val="en-US"/>
        </w:rPr>
        <w:t xml:space="preserve"> </w:t>
      </w:r>
      <w:r w:rsidR="00462175">
        <w:rPr>
          <w:noProof/>
          <w:sz w:val="24"/>
          <w:szCs w:val="24"/>
          <w:lang w:val="en-US"/>
        </w:rPr>
        <w:t xml:space="preserve"> </w:t>
      </w:r>
    </w:p>
    <w:p w:rsidR="000B07FE" w:rsidRPr="001A418E" w:rsidRDefault="00832F09" w:rsidP="00D61CF3">
      <w:pPr>
        <w:numPr>
          <w:ilvl w:val="0"/>
          <w:numId w:val="8"/>
        </w:numPr>
        <w:tabs>
          <w:tab w:val="clear" w:pos="720"/>
        </w:tabs>
        <w:spacing w:before="120" w:after="120"/>
        <w:ind w:left="270" w:hanging="270"/>
        <w:contextualSpacing/>
        <w:jc w:val="both"/>
        <w:rPr>
          <w:noProof/>
          <w:sz w:val="24"/>
          <w:szCs w:val="24"/>
        </w:rPr>
      </w:pPr>
      <w:r w:rsidRPr="001A418E">
        <w:rPr>
          <w:noProof/>
          <w:sz w:val="24"/>
          <w:szCs w:val="24"/>
        </w:rPr>
        <w:t xml:space="preserve">Kebijakan ‘pasar bebas’ </w:t>
      </w:r>
      <w:r w:rsidRPr="001A418E">
        <w:rPr>
          <w:noProof/>
          <w:sz w:val="24"/>
          <w:szCs w:val="24"/>
          <w:lang w:val="en-US"/>
        </w:rPr>
        <w:t xml:space="preserve"> </w:t>
      </w:r>
      <w:r w:rsidR="00DB1963">
        <w:rPr>
          <w:noProof/>
          <w:sz w:val="24"/>
          <w:szCs w:val="24"/>
          <w:lang w:val="en-US"/>
        </w:rPr>
        <w:t>menjamin</w:t>
      </w:r>
      <w:r w:rsidRPr="001A418E">
        <w:rPr>
          <w:noProof/>
          <w:sz w:val="24"/>
          <w:szCs w:val="24"/>
          <w:lang w:val="en-US"/>
        </w:rPr>
        <w:t xml:space="preserve">  </w:t>
      </w:r>
      <w:r w:rsidRPr="001A418E">
        <w:rPr>
          <w:noProof/>
          <w:sz w:val="24"/>
          <w:szCs w:val="24"/>
        </w:rPr>
        <w:t>alokasi sumberdaya yang paling efisien.</w:t>
      </w:r>
    </w:p>
    <w:p w:rsidR="000B07FE" w:rsidRPr="001A418E" w:rsidRDefault="00832F09" w:rsidP="00D61CF3">
      <w:pPr>
        <w:numPr>
          <w:ilvl w:val="0"/>
          <w:numId w:val="8"/>
        </w:numPr>
        <w:tabs>
          <w:tab w:val="clear" w:pos="720"/>
        </w:tabs>
        <w:spacing w:before="120" w:after="120"/>
        <w:ind w:left="270" w:hanging="270"/>
        <w:contextualSpacing/>
        <w:jc w:val="both"/>
        <w:rPr>
          <w:noProof/>
          <w:sz w:val="24"/>
          <w:szCs w:val="24"/>
        </w:rPr>
      </w:pPr>
      <w:r w:rsidRPr="001A418E">
        <w:rPr>
          <w:noProof/>
          <w:sz w:val="24"/>
          <w:szCs w:val="24"/>
        </w:rPr>
        <w:t>Kebijakan ‘pasar bebas’</w:t>
      </w:r>
      <w:r w:rsidR="00DB1963">
        <w:rPr>
          <w:noProof/>
          <w:sz w:val="24"/>
          <w:szCs w:val="24"/>
          <w:lang w:val="en-US"/>
        </w:rPr>
        <w:t xml:space="preserve"> menyeimbangkan </w:t>
      </w:r>
      <w:r w:rsidRPr="001A418E">
        <w:rPr>
          <w:noProof/>
          <w:sz w:val="24"/>
          <w:szCs w:val="24"/>
        </w:rPr>
        <w:t>usaha</w:t>
      </w:r>
      <w:r w:rsidRPr="001A418E">
        <w:rPr>
          <w:noProof/>
          <w:sz w:val="24"/>
          <w:szCs w:val="24"/>
          <w:lang w:val="en-US"/>
        </w:rPr>
        <w:t xml:space="preserve"> </w:t>
      </w:r>
      <w:r w:rsidRPr="001A418E">
        <w:rPr>
          <w:noProof/>
          <w:sz w:val="24"/>
          <w:szCs w:val="24"/>
        </w:rPr>
        <w:t xml:space="preserve">swasta dan </w:t>
      </w:r>
      <w:r w:rsidRPr="001A418E">
        <w:rPr>
          <w:i/>
          <w:iCs/>
          <w:noProof/>
          <w:sz w:val="24"/>
          <w:szCs w:val="24"/>
        </w:rPr>
        <w:t>consumers choice</w:t>
      </w:r>
      <w:r w:rsidRPr="001A418E">
        <w:rPr>
          <w:noProof/>
          <w:sz w:val="24"/>
          <w:szCs w:val="24"/>
        </w:rPr>
        <w:t>.</w:t>
      </w:r>
    </w:p>
    <w:p w:rsidR="000B07FE" w:rsidRPr="001A418E" w:rsidRDefault="00832F09" w:rsidP="00D61CF3">
      <w:pPr>
        <w:numPr>
          <w:ilvl w:val="0"/>
          <w:numId w:val="8"/>
        </w:numPr>
        <w:tabs>
          <w:tab w:val="clear" w:pos="720"/>
        </w:tabs>
        <w:spacing w:before="120" w:after="120"/>
        <w:ind w:left="270" w:hanging="270"/>
        <w:contextualSpacing/>
        <w:jc w:val="both"/>
        <w:rPr>
          <w:noProof/>
          <w:sz w:val="24"/>
          <w:szCs w:val="24"/>
        </w:rPr>
      </w:pPr>
      <w:r w:rsidRPr="001A418E">
        <w:rPr>
          <w:noProof/>
          <w:sz w:val="24"/>
          <w:szCs w:val="24"/>
        </w:rPr>
        <w:t>Penghargaan atas tanggung jawab personal dan  ke-wiraswastaan</w:t>
      </w:r>
    </w:p>
    <w:p w:rsidR="000B07FE" w:rsidRPr="00DD161A" w:rsidRDefault="00832F09" w:rsidP="00D61CF3">
      <w:pPr>
        <w:numPr>
          <w:ilvl w:val="0"/>
          <w:numId w:val="8"/>
        </w:numPr>
        <w:tabs>
          <w:tab w:val="clear" w:pos="720"/>
        </w:tabs>
        <w:spacing w:before="120" w:after="120"/>
        <w:ind w:left="270" w:hanging="270"/>
        <w:contextualSpacing/>
        <w:jc w:val="both"/>
        <w:rPr>
          <w:noProof/>
          <w:sz w:val="24"/>
          <w:szCs w:val="24"/>
        </w:rPr>
      </w:pPr>
      <w:r w:rsidRPr="001A418E">
        <w:rPr>
          <w:noProof/>
          <w:sz w:val="24"/>
          <w:szCs w:val="24"/>
        </w:rPr>
        <w:t>Menyingkirkan birokrasi dan parasit pemerintah</w:t>
      </w:r>
    </w:p>
    <w:p w:rsidR="00DD161A" w:rsidRPr="001A418E" w:rsidRDefault="00DD161A" w:rsidP="00D61CF3">
      <w:pPr>
        <w:spacing w:before="120" w:after="120"/>
        <w:ind w:left="270"/>
        <w:contextualSpacing/>
        <w:jc w:val="both"/>
        <w:rPr>
          <w:noProof/>
          <w:sz w:val="24"/>
          <w:szCs w:val="24"/>
        </w:rPr>
      </w:pPr>
    </w:p>
    <w:p w:rsidR="001A418E" w:rsidRPr="00462175" w:rsidRDefault="001A418E" w:rsidP="00D61CF3">
      <w:pPr>
        <w:spacing w:before="120" w:after="120"/>
        <w:ind w:left="270" w:hanging="270"/>
        <w:contextualSpacing/>
        <w:jc w:val="both"/>
        <w:rPr>
          <w:noProof/>
          <w:sz w:val="24"/>
          <w:szCs w:val="24"/>
        </w:rPr>
      </w:pPr>
      <w:r w:rsidRPr="00462175">
        <w:rPr>
          <w:bCs/>
          <w:noProof/>
          <w:sz w:val="24"/>
          <w:szCs w:val="24"/>
        </w:rPr>
        <w:t>Dalam kebijakan konkrit:</w:t>
      </w:r>
      <w:r w:rsidRPr="00462175">
        <w:rPr>
          <w:noProof/>
          <w:sz w:val="24"/>
          <w:szCs w:val="24"/>
        </w:rPr>
        <w:t xml:space="preserve">   </w:t>
      </w:r>
    </w:p>
    <w:p w:rsidR="000B07FE" w:rsidRPr="001A418E" w:rsidRDefault="00832F09" w:rsidP="00D61CF3">
      <w:pPr>
        <w:numPr>
          <w:ilvl w:val="0"/>
          <w:numId w:val="9"/>
        </w:numPr>
        <w:tabs>
          <w:tab w:val="clear" w:pos="720"/>
        </w:tabs>
        <w:spacing w:before="120" w:after="120"/>
        <w:ind w:left="270" w:hanging="270"/>
        <w:contextualSpacing/>
        <w:jc w:val="both"/>
        <w:rPr>
          <w:noProof/>
          <w:sz w:val="24"/>
          <w:szCs w:val="24"/>
        </w:rPr>
      </w:pPr>
      <w:r w:rsidRPr="001A418E">
        <w:rPr>
          <w:noProof/>
          <w:sz w:val="24"/>
          <w:szCs w:val="24"/>
        </w:rPr>
        <w:t>Bebaskan perusahaan swasta dari campur tangan pemerintah (</w:t>
      </w:r>
      <w:r w:rsidR="00462175">
        <w:rPr>
          <w:noProof/>
          <w:sz w:val="24"/>
          <w:szCs w:val="24"/>
          <w:lang w:val="en-US"/>
        </w:rPr>
        <w:t>dalam urusan tenaga-kerja</w:t>
      </w:r>
      <w:r w:rsidRPr="001A418E">
        <w:rPr>
          <w:noProof/>
          <w:sz w:val="24"/>
          <w:szCs w:val="24"/>
        </w:rPr>
        <w:t>, investasi, harga, dsb)</w:t>
      </w:r>
    </w:p>
    <w:p w:rsidR="000B07FE" w:rsidRPr="001A418E" w:rsidRDefault="00832F09" w:rsidP="00D61CF3">
      <w:pPr>
        <w:numPr>
          <w:ilvl w:val="0"/>
          <w:numId w:val="9"/>
        </w:numPr>
        <w:tabs>
          <w:tab w:val="clear" w:pos="720"/>
        </w:tabs>
        <w:spacing w:before="120" w:after="120"/>
        <w:ind w:left="270" w:hanging="270"/>
        <w:contextualSpacing/>
        <w:jc w:val="both"/>
        <w:rPr>
          <w:noProof/>
          <w:sz w:val="24"/>
          <w:szCs w:val="24"/>
        </w:rPr>
      </w:pPr>
      <w:r w:rsidRPr="001A418E">
        <w:rPr>
          <w:noProof/>
          <w:sz w:val="24"/>
          <w:szCs w:val="24"/>
        </w:rPr>
        <w:t>Hentikan subsidi negara kepada rakyat</w:t>
      </w:r>
    </w:p>
    <w:p w:rsidR="000B07FE" w:rsidRPr="001A418E" w:rsidRDefault="00832F09" w:rsidP="00D61CF3">
      <w:pPr>
        <w:numPr>
          <w:ilvl w:val="0"/>
          <w:numId w:val="9"/>
        </w:numPr>
        <w:tabs>
          <w:tab w:val="clear" w:pos="720"/>
        </w:tabs>
        <w:spacing w:before="120" w:after="120"/>
        <w:ind w:left="270" w:hanging="270"/>
        <w:contextualSpacing/>
        <w:jc w:val="both"/>
        <w:rPr>
          <w:noProof/>
          <w:sz w:val="24"/>
          <w:szCs w:val="24"/>
        </w:rPr>
      </w:pPr>
      <w:r w:rsidRPr="001A418E">
        <w:rPr>
          <w:noProof/>
          <w:sz w:val="24"/>
          <w:szCs w:val="24"/>
        </w:rPr>
        <w:t xml:space="preserve">Privatisasi perusahaan milik negara </w:t>
      </w:r>
      <w:r w:rsidRPr="001A418E">
        <w:rPr>
          <w:noProof/>
          <w:sz w:val="24"/>
          <w:szCs w:val="24"/>
          <w:lang w:val="en-US"/>
        </w:rPr>
        <w:t>(dan S</w:t>
      </w:r>
      <w:r w:rsidR="00462175">
        <w:rPr>
          <w:noProof/>
          <w:sz w:val="24"/>
          <w:szCs w:val="24"/>
          <w:lang w:val="en-US"/>
        </w:rPr>
        <w:t>umberdaya Agraaria)</w:t>
      </w:r>
      <w:r w:rsidRPr="001A418E">
        <w:rPr>
          <w:noProof/>
          <w:sz w:val="24"/>
          <w:szCs w:val="24"/>
        </w:rPr>
        <w:t xml:space="preserve"> </w:t>
      </w:r>
    </w:p>
    <w:p w:rsidR="005B1468" w:rsidRPr="00462175" w:rsidRDefault="00832F09" w:rsidP="00D61CF3">
      <w:pPr>
        <w:numPr>
          <w:ilvl w:val="0"/>
          <w:numId w:val="9"/>
        </w:numPr>
        <w:tabs>
          <w:tab w:val="clear" w:pos="720"/>
        </w:tabs>
        <w:spacing w:before="120" w:after="120"/>
        <w:ind w:left="270" w:hanging="270"/>
        <w:contextualSpacing/>
        <w:jc w:val="both"/>
        <w:rPr>
          <w:noProof/>
          <w:sz w:val="24"/>
          <w:szCs w:val="24"/>
        </w:rPr>
      </w:pPr>
      <w:r w:rsidRPr="001A418E">
        <w:rPr>
          <w:noProof/>
          <w:sz w:val="24"/>
          <w:szCs w:val="24"/>
        </w:rPr>
        <w:t>Menghapus idelogi ‘kesejahtraan bersama’ dan kepemilikan komunal/tradisional karena menghalangi pertumbuhan dan manajemen efisien dari sumberdaya.</w:t>
      </w:r>
      <w:r w:rsidRPr="001A418E">
        <w:rPr>
          <w:noProof/>
          <w:sz w:val="24"/>
          <w:szCs w:val="24"/>
          <w:lang w:val="en-US"/>
        </w:rPr>
        <w:t xml:space="preserve"> </w:t>
      </w:r>
    </w:p>
    <w:p w:rsidR="00462175" w:rsidRDefault="00462175" w:rsidP="00D61CF3">
      <w:pPr>
        <w:spacing w:before="120" w:after="120"/>
        <w:contextualSpacing/>
        <w:jc w:val="both"/>
        <w:rPr>
          <w:noProof/>
          <w:sz w:val="24"/>
          <w:szCs w:val="24"/>
          <w:lang w:val="en-US"/>
        </w:rPr>
      </w:pPr>
    </w:p>
    <w:p w:rsidR="00254878" w:rsidRDefault="00462175" w:rsidP="00D61CF3">
      <w:pPr>
        <w:spacing w:before="120" w:after="120"/>
        <w:contextualSpacing/>
        <w:jc w:val="both"/>
        <w:rPr>
          <w:noProof/>
          <w:sz w:val="24"/>
          <w:szCs w:val="24"/>
          <w:lang w:val="en-US"/>
        </w:rPr>
      </w:pPr>
      <w:r>
        <w:rPr>
          <w:noProof/>
          <w:sz w:val="24"/>
          <w:szCs w:val="24"/>
          <w:lang w:val="en-US"/>
        </w:rPr>
        <w:t>Di dalam kondisi global seperti ini maka tidak ada lagi dukungan bagi kebijakan populis seperti Pembaruan Agraria/Land Reform, baik dari negara-negara industri Barat (misalnya dalam</w:t>
      </w:r>
      <w:r w:rsidR="00254878">
        <w:rPr>
          <w:noProof/>
          <w:sz w:val="24"/>
          <w:szCs w:val="24"/>
          <w:lang w:val="en-US"/>
        </w:rPr>
        <w:t xml:space="preserve"> </w:t>
      </w:r>
      <w:r>
        <w:rPr>
          <w:noProof/>
          <w:sz w:val="24"/>
          <w:szCs w:val="24"/>
          <w:lang w:val="en-US"/>
        </w:rPr>
        <w:t>bentuk pendanaan</w:t>
      </w:r>
      <w:r w:rsidR="00254878">
        <w:rPr>
          <w:noProof/>
          <w:sz w:val="24"/>
          <w:szCs w:val="24"/>
          <w:lang w:val="en-US"/>
        </w:rPr>
        <w:t xml:space="preserve"> dan tenaga ahli</w:t>
      </w:r>
      <w:r>
        <w:rPr>
          <w:noProof/>
          <w:sz w:val="24"/>
          <w:szCs w:val="24"/>
          <w:lang w:val="en-US"/>
        </w:rPr>
        <w:t xml:space="preserve">) dan dari pemerintah di negara-negara Post-Kolonial. </w:t>
      </w:r>
    </w:p>
    <w:p w:rsidR="008B56AA" w:rsidRDefault="008B56AA" w:rsidP="00D61CF3">
      <w:pPr>
        <w:spacing w:before="120" w:after="120"/>
        <w:contextualSpacing/>
        <w:jc w:val="both"/>
        <w:rPr>
          <w:noProof/>
          <w:sz w:val="24"/>
          <w:szCs w:val="24"/>
          <w:lang w:val="en-US"/>
        </w:rPr>
      </w:pPr>
    </w:p>
    <w:p w:rsidR="00254878" w:rsidRDefault="00254878" w:rsidP="00D61CF3">
      <w:pPr>
        <w:spacing w:before="120" w:after="120"/>
        <w:contextualSpacing/>
        <w:jc w:val="both"/>
        <w:rPr>
          <w:noProof/>
          <w:sz w:val="24"/>
          <w:szCs w:val="24"/>
          <w:lang w:val="en-US"/>
        </w:rPr>
      </w:pPr>
      <w:r>
        <w:rPr>
          <w:noProof/>
          <w:sz w:val="24"/>
          <w:szCs w:val="24"/>
          <w:lang w:val="en-US"/>
        </w:rPr>
        <w:t xml:space="preserve">Indonesia dapat dijadikan contoh. </w:t>
      </w:r>
      <w:r w:rsidRPr="00812691">
        <w:rPr>
          <w:noProof/>
          <w:sz w:val="24"/>
          <w:szCs w:val="24"/>
          <w:lang w:val="en-US"/>
        </w:rPr>
        <w:t xml:space="preserve">Hanya dalam waktu 5 tahun, setelah pemerintahan Sukarno jatuh </w:t>
      </w:r>
      <w:r>
        <w:rPr>
          <w:noProof/>
          <w:sz w:val="24"/>
          <w:szCs w:val="24"/>
          <w:lang w:val="en-US"/>
        </w:rPr>
        <w:t xml:space="preserve">tahun 1965 </w:t>
      </w:r>
      <w:r w:rsidRPr="00812691">
        <w:rPr>
          <w:noProof/>
          <w:sz w:val="24"/>
          <w:szCs w:val="24"/>
          <w:lang w:val="en-US"/>
        </w:rPr>
        <w:t>dan digantikan oleh Suharto/Orde Baru</w:t>
      </w:r>
      <w:r>
        <w:rPr>
          <w:noProof/>
          <w:sz w:val="24"/>
          <w:szCs w:val="24"/>
          <w:lang w:val="en-US"/>
        </w:rPr>
        <w:t>,</w:t>
      </w:r>
      <w:r w:rsidRPr="00812691">
        <w:rPr>
          <w:noProof/>
          <w:sz w:val="24"/>
          <w:szCs w:val="24"/>
          <w:lang w:val="en-US"/>
        </w:rPr>
        <w:t xml:space="preserve">  </w:t>
      </w:r>
      <w:r>
        <w:rPr>
          <w:noProof/>
          <w:sz w:val="24"/>
          <w:szCs w:val="24"/>
          <w:lang w:val="en-US"/>
        </w:rPr>
        <w:t xml:space="preserve">orientasi sistim ekonomi Indonesia berubah radikal menjadi liberal, membuka pintu selebarnya untuk modal asing.  Sesuai dengan itu, orientasi politik Indonesia berubah, dari penggalang solidaritas antara negara-negara miskin Asia, Afrika dan Amerika Latin, menjadi berorientasi pada negara-negara Industri kapitalis.  Dalam rangka orientasi ekonomi dan politik baru ini, program Land Reform dihentikan dan kelembagaan yang berkaitan dengan Land Reform, seperti </w:t>
      </w:r>
      <w:r>
        <w:rPr>
          <w:noProof/>
          <w:sz w:val="24"/>
          <w:szCs w:val="24"/>
          <w:lang w:val="en-US"/>
        </w:rPr>
        <w:lastRenderedPageBreak/>
        <w:t>Pengadilan Land Reform dihapuskan. Sejalan dengan pemburuan terhadap semua organisasi dan pihak yang dinyatakan beraliran kiri</w:t>
      </w:r>
      <w:r w:rsidR="008B56AA">
        <w:rPr>
          <w:noProof/>
          <w:sz w:val="24"/>
          <w:szCs w:val="24"/>
          <w:lang w:val="en-US"/>
        </w:rPr>
        <w:t xml:space="preserve"> oleh Orde Baru</w:t>
      </w:r>
      <w:r>
        <w:rPr>
          <w:noProof/>
          <w:sz w:val="24"/>
          <w:szCs w:val="24"/>
          <w:lang w:val="en-US"/>
        </w:rPr>
        <w:t xml:space="preserve">, maka organisasi-organisasi tani  yang aktif mendorong mendorong pelaksanaan Land Reform  dibubarkan pemerintah. </w:t>
      </w:r>
      <w:r w:rsidR="008B56AA">
        <w:rPr>
          <w:noProof/>
          <w:sz w:val="24"/>
          <w:szCs w:val="24"/>
          <w:lang w:val="en-US"/>
        </w:rPr>
        <w:t xml:space="preserve"> Selanjutnya d</w:t>
      </w:r>
      <w:r>
        <w:rPr>
          <w:noProof/>
          <w:sz w:val="24"/>
          <w:szCs w:val="24"/>
          <w:lang w:val="en-US"/>
        </w:rPr>
        <w:t>alam rangka de-politisasi masyarakat pedesaan</w:t>
      </w:r>
      <w:r w:rsidR="008B56AA">
        <w:rPr>
          <w:noProof/>
          <w:sz w:val="24"/>
          <w:szCs w:val="24"/>
          <w:lang w:val="en-US"/>
        </w:rPr>
        <w:t>,</w:t>
      </w:r>
      <w:r>
        <w:rPr>
          <w:noProof/>
          <w:sz w:val="24"/>
          <w:szCs w:val="24"/>
          <w:lang w:val="en-US"/>
        </w:rPr>
        <w:t xml:space="preserve"> pemerintah menerapkan kebijakan “Politik Massa Mengambang”, yang intinnya melarang kegiatan politik pada tingkat desa (lihat selanjudnya bab IVa Struktur Agraria Post-Kolonial)</w:t>
      </w:r>
      <w:r w:rsidR="008B56AA">
        <w:rPr>
          <w:noProof/>
          <w:sz w:val="24"/>
          <w:szCs w:val="24"/>
          <w:lang w:val="en-US"/>
        </w:rPr>
        <w:t>.</w:t>
      </w:r>
    </w:p>
    <w:p w:rsidR="008B56AA" w:rsidRDefault="008B56AA" w:rsidP="00D61CF3">
      <w:pPr>
        <w:spacing w:before="120" w:after="120"/>
        <w:contextualSpacing/>
        <w:jc w:val="both"/>
        <w:rPr>
          <w:noProof/>
          <w:sz w:val="24"/>
          <w:szCs w:val="24"/>
          <w:lang w:val="en-US"/>
        </w:rPr>
      </w:pPr>
    </w:p>
    <w:p w:rsidR="008B56AA" w:rsidRDefault="008B56AA" w:rsidP="00D61CF3">
      <w:pPr>
        <w:spacing w:before="120" w:after="120"/>
        <w:contextualSpacing/>
        <w:jc w:val="both"/>
        <w:rPr>
          <w:noProof/>
          <w:sz w:val="24"/>
          <w:szCs w:val="24"/>
          <w:lang w:val="en-US"/>
        </w:rPr>
      </w:pPr>
    </w:p>
    <w:p w:rsidR="008B56AA" w:rsidRDefault="008B56AA" w:rsidP="00D61CF3">
      <w:pPr>
        <w:spacing w:before="120" w:after="120"/>
        <w:contextualSpacing/>
        <w:jc w:val="both"/>
        <w:rPr>
          <w:noProof/>
          <w:sz w:val="24"/>
          <w:szCs w:val="24"/>
          <w:lang w:val="en-US"/>
        </w:rPr>
      </w:pPr>
      <w:r>
        <w:rPr>
          <w:noProof/>
          <w:sz w:val="24"/>
          <w:szCs w:val="24"/>
          <w:lang w:val="en-US"/>
        </w:rPr>
        <w:t>SUMBER BACAAN</w:t>
      </w:r>
    </w:p>
    <w:p w:rsidR="008B56AA" w:rsidRDefault="008B56AA" w:rsidP="00D61CF3">
      <w:pPr>
        <w:spacing w:before="120" w:after="120"/>
        <w:contextualSpacing/>
        <w:jc w:val="both"/>
        <w:rPr>
          <w:noProof/>
          <w:sz w:val="24"/>
          <w:szCs w:val="24"/>
          <w:lang w:val="en-US"/>
        </w:rPr>
      </w:pPr>
    </w:p>
    <w:p w:rsidR="008B56AA" w:rsidRDefault="00871B80" w:rsidP="00D61CF3">
      <w:pPr>
        <w:spacing w:before="120" w:after="120"/>
        <w:contextualSpacing/>
        <w:jc w:val="both"/>
        <w:rPr>
          <w:noProof/>
          <w:sz w:val="24"/>
          <w:szCs w:val="24"/>
          <w:lang w:val="en-US"/>
        </w:rPr>
      </w:pPr>
      <w:r>
        <w:rPr>
          <w:noProof/>
          <w:sz w:val="24"/>
          <w:szCs w:val="24"/>
          <w:lang w:val="en-US"/>
        </w:rPr>
        <w:t>Fakih, Mansur (2001</w:t>
      </w:r>
      <w:r w:rsidR="008B56AA">
        <w:rPr>
          <w:noProof/>
          <w:sz w:val="24"/>
          <w:szCs w:val="24"/>
          <w:lang w:val="en-US"/>
        </w:rPr>
        <w:t>),</w:t>
      </w:r>
      <w:r w:rsidR="009956FB">
        <w:rPr>
          <w:noProof/>
          <w:sz w:val="24"/>
          <w:szCs w:val="24"/>
          <w:lang w:val="en-US"/>
        </w:rPr>
        <w:t xml:space="preserve"> </w:t>
      </w:r>
      <w:r w:rsidRPr="00871B80">
        <w:rPr>
          <w:i/>
          <w:noProof/>
          <w:sz w:val="24"/>
          <w:szCs w:val="24"/>
          <w:lang w:val="en-US"/>
        </w:rPr>
        <w:t>Runtuhnya Teori Pembangunan dan Globalisasi</w:t>
      </w:r>
      <w:r>
        <w:rPr>
          <w:noProof/>
          <w:sz w:val="24"/>
          <w:szCs w:val="24"/>
          <w:lang w:val="en-US"/>
        </w:rPr>
        <w:t>. Pustaka Pelajar, INSIST Press.</w:t>
      </w:r>
      <w:r w:rsidR="008B56AA">
        <w:rPr>
          <w:noProof/>
          <w:sz w:val="24"/>
          <w:szCs w:val="24"/>
          <w:lang w:val="en-US"/>
        </w:rPr>
        <w:t xml:space="preserve"> </w:t>
      </w:r>
    </w:p>
    <w:p w:rsidR="00871B80" w:rsidRDefault="008B56AA" w:rsidP="00D61CF3">
      <w:pPr>
        <w:contextualSpacing/>
        <w:jc w:val="both"/>
        <w:rPr>
          <w:rFonts w:ascii="Calibri" w:hAnsi="Calibri"/>
          <w:sz w:val="24"/>
          <w:szCs w:val="24"/>
          <w:lang w:val="en-US"/>
        </w:rPr>
      </w:pPr>
      <w:proofErr w:type="gramStart"/>
      <w:r>
        <w:rPr>
          <w:noProof/>
          <w:sz w:val="24"/>
          <w:szCs w:val="24"/>
          <w:lang w:val="en-US"/>
        </w:rPr>
        <w:t xml:space="preserve">Ghonemy, (2001), </w:t>
      </w:r>
      <w:r w:rsidR="00871B80">
        <w:rPr>
          <w:noProof/>
          <w:sz w:val="24"/>
          <w:szCs w:val="24"/>
          <w:lang w:val="en-US"/>
        </w:rPr>
        <w:t xml:space="preserve">di dalam </w:t>
      </w:r>
      <w:r w:rsidR="00871B80" w:rsidRPr="00871B80">
        <w:rPr>
          <w:rFonts w:ascii="Calibri" w:hAnsi="Calibri"/>
          <w:sz w:val="24"/>
          <w:szCs w:val="24"/>
        </w:rPr>
        <w:t>Krishna B. Ghimire (ed.) (2001</w:t>
      </w:r>
      <w:r w:rsidR="00871B80" w:rsidRPr="00871B80">
        <w:rPr>
          <w:rFonts w:ascii="Calibri" w:hAnsi="Calibri"/>
          <w:i/>
          <w:sz w:val="24"/>
          <w:szCs w:val="24"/>
        </w:rPr>
        <w:t>), Land Reform &amp; Peasant Livelihoods.</w:t>
      </w:r>
      <w:proofErr w:type="gramEnd"/>
      <w:r w:rsidR="00871B80" w:rsidRPr="00871B80">
        <w:rPr>
          <w:rFonts w:ascii="Calibri" w:hAnsi="Calibri"/>
          <w:i/>
          <w:sz w:val="24"/>
          <w:szCs w:val="24"/>
        </w:rPr>
        <w:t xml:space="preserve"> The Social Dynamics of Rural Poverty &amp; Agrarian Reform in Developing Countries</w:t>
      </w:r>
      <w:r w:rsidR="00871B80" w:rsidRPr="00871B80">
        <w:rPr>
          <w:rFonts w:ascii="Calibri" w:hAnsi="Calibri"/>
          <w:sz w:val="24"/>
          <w:szCs w:val="24"/>
        </w:rPr>
        <w:t xml:space="preserve">. ITDG Publishing, London, UK. </w:t>
      </w:r>
    </w:p>
    <w:p w:rsidR="008B56AA" w:rsidRDefault="008B56AA" w:rsidP="00D61CF3">
      <w:pPr>
        <w:contextualSpacing/>
        <w:jc w:val="both"/>
        <w:rPr>
          <w:noProof/>
          <w:sz w:val="24"/>
          <w:szCs w:val="24"/>
          <w:lang w:val="en-US"/>
        </w:rPr>
      </w:pPr>
      <w:r>
        <w:rPr>
          <w:noProof/>
          <w:sz w:val="24"/>
          <w:szCs w:val="24"/>
          <w:lang w:val="en-US"/>
        </w:rPr>
        <w:t xml:space="preserve">Harvey, D (2005), </w:t>
      </w:r>
      <w:r w:rsidR="009956FB" w:rsidRPr="00871B80">
        <w:rPr>
          <w:i/>
          <w:noProof/>
          <w:sz w:val="24"/>
          <w:szCs w:val="24"/>
          <w:lang w:val="en-US"/>
        </w:rPr>
        <w:t>A Brief History of Neoliberalism</w:t>
      </w:r>
      <w:r w:rsidR="009956FB">
        <w:rPr>
          <w:noProof/>
          <w:sz w:val="24"/>
          <w:szCs w:val="24"/>
          <w:lang w:val="en-US"/>
        </w:rPr>
        <w:t>. Oxford  University Press.</w:t>
      </w:r>
    </w:p>
    <w:p w:rsidR="00871B80" w:rsidRDefault="00871B80" w:rsidP="00D61CF3">
      <w:pPr>
        <w:contextualSpacing/>
        <w:jc w:val="both"/>
        <w:rPr>
          <w:noProof/>
          <w:sz w:val="24"/>
          <w:szCs w:val="24"/>
          <w:lang w:val="en-US"/>
        </w:rPr>
      </w:pPr>
    </w:p>
    <w:p w:rsidR="008B56AA" w:rsidRDefault="008B56AA" w:rsidP="00D61CF3">
      <w:pPr>
        <w:spacing w:before="120" w:after="120"/>
        <w:contextualSpacing/>
        <w:jc w:val="both"/>
        <w:rPr>
          <w:noProof/>
          <w:sz w:val="24"/>
          <w:szCs w:val="24"/>
          <w:lang w:val="en-US"/>
        </w:rPr>
      </w:pPr>
    </w:p>
    <w:p w:rsidR="00F939F3" w:rsidRDefault="00F939F3" w:rsidP="00D61CF3">
      <w:pPr>
        <w:spacing w:before="120" w:after="120"/>
        <w:contextualSpacing/>
        <w:jc w:val="both"/>
        <w:rPr>
          <w:noProof/>
          <w:sz w:val="24"/>
          <w:szCs w:val="24"/>
          <w:lang w:val="en-US"/>
        </w:rPr>
      </w:pPr>
    </w:p>
    <w:p w:rsidR="00F939F3" w:rsidRDefault="00F939F3" w:rsidP="00D61CF3">
      <w:pPr>
        <w:spacing w:before="120" w:after="120"/>
        <w:contextualSpacing/>
        <w:jc w:val="both"/>
        <w:rPr>
          <w:noProof/>
          <w:sz w:val="24"/>
          <w:szCs w:val="24"/>
          <w:lang w:val="en-US"/>
        </w:rPr>
      </w:pPr>
    </w:p>
    <w:p w:rsidR="008B56AA" w:rsidRDefault="008B56AA" w:rsidP="00D61CF3">
      <w:pPr>
        <w:spacing w:before="120" w:after="120"/>
        <w:contextualSpacing/>
        <w:jc w:val="both"/>
        <w:rPr>
          <w:noProof/>
          <w:sz w:val="24"/>
          <w:szCs w:val="24"/>
          <w:lang w:val="en-US"/>
        </w:rPr>
      </w:pPr>
      <w:r>
        <w:rPr>
          <w:noProof/>
          <w:sz w:val="24"/>
          <w:szCs w:val="24"/>
          <w:lang w:val="en-US"/>
        </w:rPr>
        <w:t>----------------- **** ----------------</w:t>
      </w:r>
    </w:p>
    <w:p w:rsidR="00254878" w:rsidRPr="005B1468" w:rsidRDefault="00254878" w:rsidP="00D61CF3">
      <w:pPr>
        <w:spacing w:before="120" w:after="120"/>
        <w:contextualSpacing/>
        <w:jc w:val="both"/>
        <w:rPr>
          <w:noProof/>
          <w:sz w:val="24"/>
          <w:szCs w:val="24"/>
        </w:rPr>
      </w:pPr>
    </w:p>
    <w:p w:rsidR="005B1468" w:rsidRDefault="005B1468" w:rsidP="00D61CF3">
      <w:pPr>
        <w:spacing w:before="120" w:after="120"/>
        <w:jc w:val="both"/>
        <w:rPr>
          <w:noProof/>
          <w:sz w:val="24"/>
          <w:szCs w:val="24"/>
          <w:lang w:val="en-US"/>
        </w:rPr>
      </w:pPr>
    </w:p>
    <w:p w:rsidR="005B1468" w:rsidRPr="005B1468" w:rsidRDefault="005B1468" w:rsidP="00D61CF3">
      <w:pPr>
        <w:spacing w:before="120" w:after="120"/>
        <w:jc w:val="both"/>
        <w:rPr>
          <w:noProof/>
          <w:sz w:val="24"/>
          <w:szCs w:val="24"/>
        </w:rPr>
      </w:pPr>
    </w:p>
    <w:p w:rsidR="001A418E" w:rsidRDefault="001A418E" w:rsidP="00D61CF3">
      <w:pPr>
        <w:spacing w:before="120" w:after="240"/>
        <w:jc w:val="both"/>
        <w:rPr>
          <w:noProof/>
          <w:sz w:val="24"/>
          <w:szCs w:val="24"/>
          <w:lang w:val="en-US"/>
        </w:rPr>
      </w:pPr>
    </w:p>
    <w:p w:rsidR="000F7E40" w:rsidRDefault="001A418E" w:rsidP="00D61CF3">
      <w:pPr>
        <w:spacing w:before="120" w:after="240"/>
        <w:jc w:val="both"/>
        <w:rPr>
          <w:noProof/>
          <w:sz w:val="24"/>
          <w:szCs w:val="24"/>
          <w:lang w:val="en-US"/>
        </w:rPr>
      </w:pPr>
      <w:r>
        <w:rPr>
          <w:noProof/>
          <w:sz w:val="24"/>
          <w:szCs w:val="24"/>
          <w:lang w:val="en-US"/>
        </w:rPr>
        <w:t xml:space="preserve">  </w:t>
      </w:r>
    </w:p>
    <w:p w:rsidR="000F7E40" w:rsidRDefault="000F7E40" w:rsidP="00D61CF3">
      <w:pPr>
        <w:spacing w:before="120" w:after="240"/>
        <w:jc w:val="both"/>
        <w:rPr>
          <w:noProof/>
          <w:sz w:val="24"/>
          <w:szCs w:val="24"/>
          <w:lang w:val="en-US"/>
        </w:rPr>
      </w:pPr>
    </w:p>
    <w:p w:rsidR="000F7E40" w:rsidRPr="000F7E40" w:rsidRDefault="000F7E40" w:rsidP="00D61CF3">
      <w:pPr>
        <w:spacing w:before="120" w:after="240"/>
        <w:jc w:val="both"/>
        <w:rPr>
          <w:noProof/>
          <w:sz w:val="24"/>
          <w:szCs w:val="24"/>
          <w:lang w:val="en-US"/>
        </w:rPr>
      </w:pPr>
    </w:p>
    <w:p w:rsidR="00E63699" w:rsidRPr="00812691" w:rsidRDefault="00E63699" w:rsidP="00D61CF3">
      <w:pPr>
        <w:spacing w:line="276" w:lineRule="auto"/>
        <w:jc w:val="both"/>
        <w:rPr>
          <w:noProof/>
          <w:sz w:val="24"/>
          <w:szCs w:val="24"/>
          <w:lang w:val="en-US"/>
        </w:rPr>
      </w:pPr>
    </w:p>
    <w:sectPr w:rsidR="00E63699" w:rsidRPr="00812691" w:rsidSect="00297CB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631"/>
    <w:multiLevelType w:val="hybridMultilevel"/>
    <w:tmpl w:val="6CAA1222"/>
    <w:lvl w:ilvl="0" w:tplc="E250BF76">
      <w:start w:val="1"/>
      <w:numFmt w:val="bullet"/>
      <w:lvlText w:val=""/>
      <w:lvlJc w:val="left"/>
      <w:pPr>
        <w:tabs>
          <w:tab w:val="num" w:pos="720"/>
        </w:tabs>
        <w:ind w:left="720" w:hanging="360"/>
      </w:pPr>
      <w:rPr>
        <w:rFonts w:ascii="Wingdings" w:hAnsi="Wingdings" w:hint="default"/>
      </w:rPr>
    </w:lvl>
    <w:lvl w:ilvl="1" w:tplc="A4D61282" w:tentative="1">
      <w:start w:val="1"/>
      <w:numFmt w:val="bullet"/>
      <w:lvlText w:val=""/>
      <w:lvlJc w:val="left"/>
      <w:pPr>
        <w:tabs>
          <w:tab w:val="num" w:pos="1440"/>
        </w:tabs>
        <w:ind w:left="1440" w:hanging="360"/>
      </w:pPr>
      <w:rPr>
        <w:rFonts w:ascii="Wingdings" w:hAnsi="Wingdings" w:hint="default"/>
      </w:rPr>
    </w:lvl>
    <w:lvl w:ilvl="2" w:tplc="5FE8AD62" w:tentative="1">
      <w:start w:val="1"/>
      <w:numFmt w:val="bullet"/>
      <w:lvlText w:val=""/>
      <w:lvlJc w:val="left"/>
      <w:pPr>
        <w:tabs>
          <w:tab w:val="num" w:pos="2160"/>
        </w:tabs>
        <w:ind w:left="2160" w:hanging="360"/>
      </w:pPr>
      <w:rPr>
        <w:rFonts w:ascii="Wingdings" w:hAnsi="Wingdings" w:hint="default"/>
      </w:rPr>
    </w:lvl>
    <w:lvl w:ilvl="3" w:tplc="18B0706E" w:tentative="1">
      <w:start w:val="1"/>
      <w:numFmt w:val="bullet"/>
      <w:lvlText w:val=""/>
      <w:lvlJc w:val="left"/>
      <w:pPr>
        <w:tabs>
          <w:tab w:val="num" w:pos="2880"/>
        </w:tabs>
        <w:ind w:left="2880" w:hanging="360"/>
      </w:pPr>
      <w:rPr>
        <w:rFonts w:ascii="Wingdings" w:hAnsi="Wingdings" w:hint="default"/>
      </w:rPr>
    </w:lvl>
    <w:lvl w:ilvl="4" w:tplc="C7B6437A" w:tentative="1">
      <w:start w:val="1"/>
      <w:numFmt w:val="bullet"/>
      <w:lvlText w:val=""/>
      <w:lvlJc w:val="left"/>
      <w:pPr>
        <w:tabs>
          <w:tab w:val="num" w:pos="3600"/>
        </w:tabs>
        <w:ind w:left="3600" w:hanging="360"/>
      </w:pPr>
      <w:rPr>
        <w:rFonts w:ascii="Wingdings" w:hAnsi="Wingdings" w:hint="default"/>
      </w:rPr>
    </w:lvl>
    <w:lvl w:ilvl="5" w:tplc="2D126CA6" w:tentative="1">
      <w:start w:val="1"/>
      <w:numFmt w:val="bullet"/>
      <w:lvlText w:val=""/>
      <w:lvlJc w:val="left"/>
      <w:pPr>
        <w:tabs>
          <w:tab w:val="num" w:pos="4320"/>
        </w:tabs>
        <w:ind w:left="4320" w:hanging="360"/>
      </w:pPr>
      <w:rPr>
        <w:rFonts w:ascii="Wingdings" w:hAnsi="Wingdings" w:hint="default"/>
      </w:rPr>
    </w:lvl>
    <w:lvl w:ilvl="6" w:tplc="88665404" w:tentative="1">
      <w:start w:val="1"/>
      <w:numFmt w:val="bullet"/>
      <w:lvlText w:val=""/>
      <w:lvlJc w:val="left"/>
      <w:pPr>
        <w:tabs>
          <w:tab w:val="num" w:pos="5040"/>
        </w:tabs>
        <w:ind w:left="5040" w:hanging="360"/>
      </w:pPr>
      <w:rPr>
        <w:rFonts w:ascii="Wingdings" w:hAnsi="Wingdings" w:hint="default"/>
      </w:rPr>
    </w:lvl>
    <w:lvl w:ilvl="7" w:tplc="7E8AF71A" w:tentative="1">
      <w:start w:val="1"/>
      <w:numFmt w:val="bullet"/>
      <w:lvlText w:val=""/>
      <w:lvlJc w:val="left"/>
      <w:pPr>
        <w:tabs>
          <w:tab w:val="num" w:pos="5760"/>
        </w:tabs>
        <w:ind w:left="5760" w:hanging="360"/>
      </w:pPr>
      <w:rPr>
        <w:rFonts w:ascii="Wingdings" w:hAnsi="Wingdings" w:hint="default"/>
      </w:rPr>
    </w:lvl>
    <w:lvl w:ilvl="8" w:tplc="6CB4CE9C" w:tentative="1">
      <w:start w:val="1"/>
      <w:numFmt w:val="bullet"/>
      <w:lvlText w:val=""/>
      <w:lvlJc w:val="left"/>
      <w:pPr>
        <w:tabs>
          <w:tab w:val="num" w:pos="6480"/>
        </w:tabs>
        <w:ind w:left="6480" w:hanging="360"/>
      </w:pPr>
      <w:rPr>
        <w:rFonts w:ascii="Wingdings" w:hAnsi="Wingdings" w:hint="default"/>
      </w:rPr>
    </w:lvl>
  </w:abstractNum>
  <w:abstractNum w:abstractNumId="1">
    <w:nsid w:val="04A966F5"/>
    <w:multiLevelType w:val="hybridMultilevel"/>
    <w:tmpl w:val="42484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2B487D"/>
    <w:multiLevelType w:val="hybridMultilevel"/>
    <w:tmpl w:val="5520325E"/>
    <w:lvl w:ilvl="0" w:tplc="C96A82EE">
      <w:start w:val="1"/>
      <w:numFmt w:val="decimal"/>
      <w:lvlText w:val="%1."/>
      <w:lvlJc w:val="left"/>
      <w:pPr>
        <w:tabs>
          <w:tab w:val="num" w:pos="720"/>
        </w:tabs>
        <w:ind w:left="720" w:hanging="360"/>
      </w:pPr>
    </w:lvl>
    <w:lvl w:ilvl="1" w:tplc="499EC816" w:tentative="1">
      <w:start w:val="1"/>
      <w:numFmt w:val="decimal"/>
      <w:lvlText w:val="%2."/>
      <w:lvlJc w:val="left"/>
      <w:pPr>
        <w:tabs>
          <w:tab w:val="num" w:pos="1440"/>
        </w:tabs>
        <w:ind w:left="1440" w:hanging="360"/>
      </w:pPr>
    </w:lvl>
    <w:lvl w:ilvl="2" w:tplc="7A162B38" w:tentative="1">
      <w:start w:val="1"/>
      <w:numFmt w:val="decimal"/>
      <w:lvlText w:val="%3."/>
      <w:lvlJc w:val="left"/>
      <w:pPr>
        <w:tabs>
          <w:tab w:val="num" w:pos="2160"/>
        </w:tabs>
        <w:ind w:left="2160" w:hanging="360"/>
      </w:pPr>
    </w:lvl>
    <w:lvl w:ilvl="3" w:tplc="47C828FA" w:tentative="1">
      <w:start w:val="1"/>
      <w:numFmt w:val="decimal"/>
      <w:lvlText w:val="%4."/>
      <w:lvlJc w:val="left"/>
      <w:pPr>
        <w:tabs>
          <w:tab w:val="num" w:pos="2880"/>
        </w:tabs>
        <w:ind w:left="2880" w:hanging="360"/>
      </w:pPr>
    </w:lvl>
    <w:lvl w:ilvl="4" w:tplc="893E9FC8" w:tentative="1">
      <w:start w:val="1"/>
      <w:numFmt w:val="decimal"/>
      <w:lvlText w:val="%5."/>
      <w:lvlJc w:val="left"/>
      <w:pPr>
        <w:tabs>
          <w:tab w:val="num" w:pos="3600"/>
        </w:tabs>
        <w:ind w:left="3600" w:hanging="360"/>
      </w:pPr>
    </w:lvl>
    <w:lvl w:ilvl="5" w:tplc="5E7A08A0" w:tentative="1">
      <w:start w:val="1"/>
      <w:numFmt w:val="decimal"/>
      <w:lvlText w:val="%6."/>
      <w:lvlJc w:val="left"/>
      <w:pPr>
        <w:tabs>
          <w:tab w:val="num" w:pos="4320"/>
        </w:tabs>
        <w:ind w:left="4320" w:hanging="360"/>
      </w:pPr>
    </w:lvl>
    <w:lvl w:ilvl="6" w:tplc="4AB2FD44" w:tentative="1">
      <w:start w:val="1"/>
      <w:numFmt w:val="decimal"/>
      <w:lvlText w:val="%7."/>
      <w:lvlJc w:val="left"/>
      <w:pPr>
        <w:tabs>
          <w:tab w:val="num" w:pos="5040"/>
        </w:tabs>
        <w:ind w:left="5040" w:hanging="360"/>
      </w:pPr>
    </w:lvl>
    <w:lvl w:ilvl="7" w:tplc="BC20B95A" w:tentative="1">
      <w:start w:val="1"/>
      <w:numFmt w:val="decimal"/>
      <w:lvlText w:val="%8."/>
      <w:lvlJc w:val="left"/>
      <w:pPr>
        <w:tabs>
          <w:tab w:val="num" w:pos="5760"/>
        </w:tabs>
        <w:ind w:left="5760" w:hanging="360"/>
      </w:pPr>
    </w:lvl>
    <w:lvl w:ilvl="8" w:tplc="35D0DFC0" w:tentative="1">
      <w:start w:val="1"/>
      <w:numFmt w:val="decimal"/>
      <w:lvlText w:val="%9."/>
      <w:lvlJc w:val="left"/>
      <w:pPr>
        <w:tabs>
          <w:tab w:val="num" w:pos="6480"/>
        </w:tabs>
        <w:ind w:left="6480" w:hanging="360"/>
      </w:pPr>
    </w:lvl>
  </w:abstractNum>
  <w:abstractNum w:abstractNumId="3">
    <w:nsid w:val="1A265077"/>
    <w:multiLevelType w:val="hybridMultilevel"/>
    <w:tmpl w:val="FA368F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0F865AE"/>
    <w:multiLevelType w:val="hybridMultilevel"/>
    <w:tmpl w:val="30EC376E"/>
    <w:lvl w:ilvl="0" w:tplc="F626AF0C">
      <w:start w:val="1"/>
      <w:numFmt w:val="bullet"/>
      <w:lvlText w:val=""/>
      <w:lvlJc w:val="left"/>
      <w:pPr>
        <w:tabs>
          <w:tab w:val="num" w:pos="720"/>
        </w:tabs>
        <w:ind w:left="720" w:hanging="360"/>
      </w:pPr>
      <w:rPr>
        <w:rFonts w:ascii="Wingdings" w:hAnsi="Wingdings" w:hint="default"/>
      </w:rPr>
    </w:lvl>
    <w:lvl w:ilvl="1" w:tplc="0D408DEC" w:tentative="1">
      <w:start w:val="1"/>
      <w:numFmt w:val="bullet"/>
      <w:lvlText w:val=""/>
      <w:lvlJc w:val="left"/>
      <w:pPr>
        <w:tabs>
          <w:tab w:val="num" w:pos="1440"/>
        </w:tabs>
        <w:ind w:left="1440" w:hanging="360"/>
      </w:pPr>
      <w:rPr>
        <w:rFonts w:ascii="Wingdings" w:hAnsi="Wingdings" w:hint="default"/>
      </w:rPr>
    </w:lvl>
    <w:lvl w:ilvl="2" w:tplc="2D36F998" w:tentative="1">
      <w:start w:val="1"/>
      <w:numFmt w:val="bullet"/>
      <w:lvlText w:val=""/>
      <w:lvlJc w:val="left"/>
      <w:pPr>
        <w:tabs>
          <w:tab w:val="num" w:pos="2160"/>
        </w:tabs>
        <w:ind w:left="2160" w:hanging="360"/>
      </w:pPr>
      <w:rPr>
        <w:rFonts w:ascii="Wingdings" w:hAnsi="Wingdings" w:hint="default"/>
      </w:rPr>
    </w:lvl>
    <w:lvl w:ilvl="3" w:tplc="C8421DDA" w:tentative="1">
      <w:start w:val="1"/>
      <w:numFmt w:val="bullet"/>
      <w:lvlText w:val=""/>
      <w:lvlJc w:val="left"/>
      <w:pPr>
        <w:tabs>
          <w:tab w:val="num" w:pos="2880"/>
        </w:tabs>
        <w:ind w:left="2880" w:hanging="360"/>
      </w:pPr>
      <w:rPr>
        <w:rFonts w:ascii="Wingdings" w:hAnsi="Wingdings" w:hint="default"/>
      </w:rPr>
    </w:lvl>
    <w:lvl w:ilvl="4" w:tplc="98568F7E" w:tentative="1">
      <w:start w:val="1"/>
      <w:numFmt w:val="bullet"/>
      <w:lvlText w:val=""/>
      <w:lvlJc w:val="left"/>
      <w:pPr>
        <w:tabs>
          <w:tab w:val="num" w:pos="3600"/>
        </w:tabs>
        <w:ind w:left="3600" w:hanging="360"/>
      </w:pPr>
      <w:rPr>
        <w:rFonts w:ascii="Wingdings" w:hAnsi="Wingdings" w:hint="default"/>
      </w:rPr>
    </w:lvl>
    <w:lvl w:ilvl="5" w:tplc="5B60E236" w:tentative="1">
      <w:start w:val="1"/>
      <w:numFmt w:val="bullet"/>
      <w:lvlText w:val=""/>
      <w:lvlJc w:val="left"/>
      <w:pPr>
        <w:tabs>
          <w:tab w:val="num" w:pos="4320"/>
        </w:tabs>
        <w:ind w:left="4320" w:hanging="360"/>
      </w:pPr>
      <w:rPr>
        <w:rFonts w:ascii="Wingdings" w:hAnsi="Wingdings" w:hint="default"/>
      </w:rPr>
    </w:lvl>
    <w:lvl w:ilvl="6" w:tplc="DC7AD722" w:tentative="1">
      <w:start w:val="1"/>
      <w:numFmt w:val="bullet"/>
      <w:lvlText w:val=""/>
      <w:lvlJc w:val="left"/>
      <w:pPr>
        <w:tabs>
          <w:tab w:val="num" w:pos="5040"/>
        </w:tabs>
        <w:ind w:left="5040" w:hanging="360"/>
      </w:pPr>
      <w:rPr>
        <w:rFonts w:ascii="Wingdings" w:hAnsi="Wingdings" w:hint="default"/>
      </w:rPr>
    </w:lvl>
    <w:lvl w:ilvl="7" w:tplc="F2FC6D4E" w:tentative="1">
      <w:start w:val="1"/>
      <w:numFmt w:val="bullet"/>
      <w:lvlText w:val=""/>
      <w:lvlJc w:val="left"/>
      <w:pPr>
        <w:tabs>
          <w:tab w:val="num" w:pos="5760"/>
        </w:tabs>
        <w:ind w:left="5760" w:hanging="360"/>
      </w:pPr>
      <w:rPr>
        <w:rFonts w:ascii="Wingdings" w:hAnsi="Wingdings" w:hint="default"/>
      </w:rPr>
    </w:lvl>
    <w:lvl w:ilvl="8" w:tplc="D36EB40E" w:tentative="1">
      <w:start w:val="1"/>
      <w:numFmt w:val="bullet"/>
      <w:lvlText w:val=""/>
      <w:lvlJc w:val="left"/>
      <w:pPr>
        <w:tabs>
          <w:tab w:val="num" w:pos="6480"/>
        </w:tabs>
        <w:ind w:left="6480" w:hanging="360"/>
      </w:pPr>
      <w:rPr>
        <w:rFonts w:ascii="Wingdings" w:hAnsi="Wingdings" w:hint="default"/>
      </w:rPr>
    </w:lvl>
  </w:abstractNum>
  <w:abstractNum w:abstractNumId="5">
    <w:nsid w:val="3E1D0CE9"/>
    <w:multiLevelType w:val="hybridMultilevel"/>
    <w:tmpl w:val="ADA074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D0E6DF8"/>
    <w:multiLevelType w:val="multilevel"/>
    <w:tmpl w:val="0421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D8947C5"/>
    <w:multiLevelType w:val="hybridMultilevel"/>
    <w:tmpl w:val="131462B2"/>
    <w:lvl w:ilvl="0" w:tplc="C2500E18">
      <w:start w:val="1"/>
      <w:numFmt w:val="bullet"/>
      <w:lvlText w:val=""/>
      <w:lvlJc w:val="left"/>
      <w:pPr>
        <w:tabs>
          <w:tab w:val="num" w:pos="720"/>
        </w:tabs>
        <w:ind w:left="720" w:hanging="360"/>
      </w:pPr>
      <w:rPr>
        <w:rFonts w:ascii="Wingdings" w:hAnsi="Wingdings" w:hint="default"/>
      </w:rPr>
    </w:lvl>
    <w:lvl w:ilvl="1" w:tplc="015CA33E" w:tentative="1">
      <w:start w:val="1"/>
      <w:numFmt w:val="bullet"/>
      <w:lvlText w:val=""/>
      <w:lvlJc w:val="left"/>
      <w:pPr>
        <w:tabs>
          <w:tab w:val="num" w:pos="1440"/>
        </w:tabs>
        <w:ind w:left="1440" w:hanging="360"/>
      </w:pPr>
      <w:rPr>
        <w:rFonts w:ascii="Wingdings" w:hAnsi="Wingdings" w:hint="default"/>
      </w:rPr>
    </w:lvl>
    <w:lvl w:ilvl="2" w:tplc="27B6CE18" w:tentative="1">
      <w:start w:val="1"/>
      <w:numFmt w:val="bullet"/>
      <w:lvlText w:val=""/>
      <w:lvlJc w:val="left"/>
      <w:pPr>
        <w:tabs>
          <w:tab w:val="num" w:pos="2160"/>
        </w:tabs>
        <w:ind w:left="2160" w:hanging="360"/>
      </w:pPr>
      <w:rPr>
        <w:rFonts w:ascii="Wingdings" w:hAnsi="Wingdings" w:hint="default"/>
      </w:rPr>
    </w:lvl>
    <w:lvl w:ilvl="3" w:tplc="FF342C4E" w:tentative="1">
      <w:start w:val="1"/>
      <w:numFmt w:val="bullet"/>
      <w:lvlText w:val=""/>
      <w:lvlJc w:val="left"/>
      <w:pPr>
        <w:tabs>
          <w:tab w:val="num" w:pos="2880"/>
        </w:tabs>
        <w:ind w:left="2880" w:hanging="360"/>
      </w:pPr>
      <w:rPr>
        <w:rFonts w:ascii="Wingdings" w:hAnsi="Wingdings" w:hint="default"/>
      </w:rPr>
    </w:lvl>
    <w:lvl w:ilvl="4" w:tplc="2612D746" w:tentative="1">
      <w:start w:val="1"/>
      <w:numFmt w:val="bullet"/>
      <w:lvlText w:val=""/>
      <w:lvlJc w:val="left"/>
      <w:pPr>
        <w:tabs>
          <w:tab w:val="num" w:pos="3600"/>
        </w:tabs>
        <w:ind w:left="3600" w:hanging="360"/>
      </w:pPr>
      <w:rPr>
        <w:rFonts w:ascii="Wingdings" w:hAnsi="Wingdings" w:hint="default"/>
      </w:rPr>
    </w:lvl>
    <w:lvl w:ilvl="5" w:tplc="1670075E" w:tentative="1">
      <w:start w:val="1"/>
      <w:numFmt w:val="bullet"/>
      <w:lvlText w:val=""/>
      <w:lvlJc w:val="left"/>
      <w:pPr>
        <w:tabs>
          <w:tab w:val="num" w:pos="4320"/>
        </w:tabs>
        <w:ind w:left="4320" w:hanging="360"/>
      </w:pPr>
      <w:rPr>
        <w:rFonts w:ascii="Wingdings" w:hAnsi="Wingdings" w:hint="default"/>
      </w:rPr>
    </w:lvl>
    <w:lvl w:ilvl="6" w:tplc="DC2C40AC" w:tentative="1">
      <w:start w:val="1"/>
      <w:numFmt w:val="bullet"/>
      <w:lvlText w:val=""/>
      <w:lvlJc w:val="left"/>
      <w:pPr>
        <w:tabs>
          <w:tab w:val="num" w:pos="5040"/>
        </w:tabs>
        <w:ind w:left="5040" w:hanging="360"/>
      </w:pPr>
      <w:rPr>
        <w:rFonts w:ascii="Wingdings" w:hAnsi="Wingdings" w:hint="default"/>
      </w:rPr>
    </w:lvl>
    <w:lvl w:ilvl="7" w:tplc="8FAE8AC2" w:tentative="1">
      <w:start w:val="1"/>
      <w:numFmt w:val="bullet"/>
      <w:lvlText w:val=""/>
      <w:lvlJc w:val="left"/>
      <w:pPr>
        <w:tabs>
          <w:tab w:val="num" w:pos="5760"/>
        </w:tabs>
        <w:ind w:left="5760" w:hanging="360"/>
      </w:pPr>
      <w:rPr>
        <w:rFonts w:ascii="Wingdings" w:hAnsi="Wingdings" w:hint="default"/>
      </w:rPr>
    </w:lvl>
    <w:lvl w:ilvl="8" w:tplc="9D5C4BC4" w:tentative="1">
      <w:start w:val="1"/>
      <w:numFmt w:val="bullet"/>
      <w:lvlText w:val=""/>
      <w:lvlJc w:val="left"/>
      <w:pPr>
        <w:tabs>
          <w:tab w:val="num" w:pos="6480"/>
        </w:tabs>
        <w:ind w:left="6480" w:hanging="360"/>
      </w:pPr>
      <w:rPr>
        <w:rFonts w:ascii="Wingdings" w:hAnsi="Wingdings" w:hint="default"/>
      </w:rPr>
    </w:lvl>
  </w:abstractNum>
  <w:abstractNum w:abstractNumId="8">
    <w:nsid w:val="7FD6079E"/>
    <w:multiLevelType w:val="hybridMultilevel"/>
    <w:tmpl w:val="E25C627E"/>
    <w:lvl w:ilvl="0" w:tplc="D22A4EFC">
      <w:start w:val="1"/>
      <w:numFmt w:val="bullet"/>
      <w:lvlText w:val=""/>
      <w:lvlJc w:val="left"/>
      <w:pPr>
        <w:tabs>
          <w:tab w:val="num" w:pos="720"/>
        </w:tabs>
        <w:ind w:left="720" w:hanging="360"/>
      </w:pPr>
      <w:rPr>
        <w:rFonts w:ascii="Wingdings" w:hAnsi="Wingdings" w:hint="default"/>
      </w:rPr>
    </w:lvl>
    <w:lvl w:ilvl="1" w:tplc="7EB0B13C" w:tentative="1">
      <w:start w:val="1"/>
      <w:numFmt w:val="bullet"/>
      <w:lvlText w:val=""/>
      <w:lvlJc w:val="left"/>
      <w:pPr>
        <w:tabs>
          <w:tab w:val="num" w:pos="1440"/>
        </w:tabs>
        <w:ind w:left="1440" w:hanging="360"/>
      </w:pPr>
      <w:rPr>
        <w:rFonts w:ascii="Wingdings" w:hAnsi="Wingdings" w:hint="default"/>
      </w:rPr>
    </w:lvl>
    <w:lvl w:ilvl="2" w:tplc="B8C866CA" w:tentative="1">
      <w:start w:val="1"/>
      <w:numFmt w:val="bullet"/>
      <w:lvlText w:val=""/>
      <w:lvlJc w:val="left"/>
      <w:pPr>
        <w:tabs>
          <w:tab w:val="num" w:pos="2160"/>
        </w:tabs>
        <w:ind w:left="2160" w:hanging="360"/>
      </w:pPr>
      <w:rPr>
        <w:rFonts w:ascii="Wingdings" w:hAnsi="Wingdings" w:hint="default"/>
      </w:rPr>
    </w:lvl>
    <w:lvl w:ilvl="3" w:tplc="A8C8B172" w:tentative="1">
      <w:start w:val="1"/>
      <w:numFmt w:val="bullet"/>
      <w:lvlText w:val=""/>
      <w:lvlJc w:val="left"/>
      <w:pPr>
        <w:tabs>
          <w:tab w:val="num" w:pos="2880"/>
        </w:tabs>
        <w:ind w:left="2880" w:hanging="360"/>
      </w:pPr>
      <w:rPr>
        <w:rFonts w:ascii="Wingdings" w:hAnsi="Wingdings" w:hint="default"/>
      </w:rPr>
    </w:lvl>
    <w:lvl w:ilvl="4" w:tplc="F99A4716" w:tentative="1">
      <w:start w:val="1"/>
      <w:numFmt w:val="bullet"/>
      <w:lvlText w:val=""/>
      <w:lvlJc w:val="left"/>
      <w:pPr>
        <w:tabs>
          <w:tab w:val="num" w:pos="3600"/>
        </w:tabs>
        <w:ind w:left="3600" w:hanging="360"/>
      </w:pPr>
      <w:rPr>
        <w:rFonts w:ascii="Wingdings" w:hAnsi="Wingdings" w:hint="default"/>
      </w:rPr>
    </w:lvl>
    <w:lvl w:ilvl="5" w:tplc="A22613E2" w:tentative="1">
      <w:start w:val="1"/>
      <w:numFmt w:val="bullet"/>
      <w:lvlText w:val=""/>
      <w:lvlJc w:val="left"/>
      <w:pPr>
        <w:tabs>
          <w:tab w:val="num" w:pos="4320"/>
        </w:tabs>
        <w:ind w:left="4320" w:hanging="360"/>
      </w:pPr>
      <w:rPr>
        <w:rFonts w:ascii="Wingdings" w:hAnsi="Wingdings" w:hint="default"/>
      </w:rPr>
    </w:lvl>
    <w:lvl w:ilvl="6" w:tplc="3D00A348" w:tentative="1">
      <w:start w:val="1"/>
      <w:numFmt w:val="bullet"/>
      <w:lvlText w:val=""/>
      <w:lvlJc w:val="left"/>
      <w:pPr>
        <w:tabs>
          <w:tab w:val="num" w:pos="5040"/>
        </w:tabs>
        <w:ind w:left="5040" w:hanging="360"/>
      </w:pPr>
      <w:rPr>
        <w:rFonts w:ascii="Wingdings" w:hAnsi="Wingdings" w:hint="default"/>
      </w:rPr>
    </w:lvl>
    <w:lvl w:ilvl="7" w:tplc="AA0E8F52" w:tentative="1">
      <w:start w:val="1"/>
      <w:numFmt w:val="bullet"/>
      <w:lvlText w:val=""/>
      <w:lvlJc w:val="left"/>
      <w:pPr>
        <w:tabs>
          <w:tab w:val="num" w:pos="5760"/>
        </w:tabs>
        <w:ind w:left="5760" w:hanging="360"/>
      </w:pPr>
      <w:rPr>
        <w:rFonts w:ascii="Wingdings" w:hAnsi="Wingdings" w:hint="default"/>
      </w:rPr>
    </w:lvl>
    <w:lvl w:ilvl="8" w:tplc="E5FA272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5AC9"/>
    <w:rsid w:val="00031BCE"/>
    <w:rsid w:val="0006096A"/>
    <w:rsid w:val="00073F2F"/>
    <w:rsid w:val="000774F4"/>
    <w:rsid w:val="000B07FE"/>
    <w:rsid w:val="000C747E"/>
    <w:rsid w:val="000F7E40"/>
    <w:rsid w:val="001114BE"/>
    <w:rsid w:val="001412D0"/>
    <w:rsid w:val="001A418E"/>
    <w:rsid w:val="001B288C"/>
    <w:rsid w:val="001B5BD4"/>
    <w:rsid w:val="00217A59"/>
    <w:rsid w:val="00250FBA"/>
    <w:rsid w:val="00253AA8"/>
    <w:rsid w:val="00254878"/>
    <w:rsid w:val="00281B84"/>
    <w:rsid w:val="002824FD"/>
    <w:rsid w:val="00297CB5"/>
    <w:rsid w:val="0030752F"/>
    <w:rsid w:val="003550E7"/>
    <w:rsid w:val="003604FE"/>
    <w:rsid w:val="003B1331"/>
    <w:rsid w:val="003D5352"/>
    <w:rsid w:val="003D65B9"/>
    <w:rsid w:val="0043552E"/>
    <w:rsid w:val="0044668B"/>
    <w:rsid w:val="00462175"/>
    <w:rsid w:val="004B200B"/>
    <w:rsid w:val="004D397C"/>
    <w:rsid w:val="00523814"/>
    <w:rsid w:val="00532896"/>
    <w:rsid w:val="00573A9D"/>
    <w:rsid w:val="005946EC"/>
    <w:rsid w:val="005B1468"/>
    <w:rsid w:val="005C5846"/>
    <w:rsid w:val="005F588D"/>
    <w:rsid w:val="00643FF5"/>
    <w:rsid w:val="00661F41"/>
    <w:rsid w:val="0067482C"/>
    <w:rsid w:val="00677CAC"/>
    <w:rsid w:val="006D1FAF"/>
    <w:rsid w:val="0072275E"/>
    <w:rsid w:val="00751D44"/>
    <w:rsid w:val="00784C19"/>
    <w:rsid w:val="007B6EC5"/>
    <w:rsid w:val="00812691"/>
    <w:rsid w:val="00832F09"/>
    <w:rsid w:val="00871B80"/>
    <w:rsid w:val="008B47DB"/>
    <w:rsid w:val="008B56AA"/>
    <w:rsid w:val="008D3164"/>
    <w:rsid w:val="00941EAB"/>
    <w:rsid w:val="00965AC9"/>
    <w:rsid w:val="009956FB"/>
    <w:rsid w:val="009A026E"/>
    <w:rsid w:val="009B341A"/>
    <w:rsid w:val="009C1A6B"/>
    <w:rsid w:val="009D2638"/>
    <w:rsid w:val="009E3150"/>
    <w:rsid w:val="009F6ABC"/>
    <w:rsid w:val="00A5534C"/>
    <w:rsid w:val="00A76810"/>
    <w:rsid w:val="00A77706"/>
    <w:rsid w:val="00A8477A"/>
    <w:rsid w:val="00AA2E2A"/>
    <w:rsid w:val="00AA389F"/>
    <w:rsid w:val="00B025CF"/>
    <w:rsid w:val="00B228B8"/>
    <w:rsid w:val="00B50077"/>
    <w:rsid w:val="00C103BE"/>
    <w:rsid w:val="00C3320E"/>
    <w:rsid w:val="00CA563F"/>
    <w:rsid w:val="00CC1A24"/>
    <w:rsid w:val="00CD420D"/>
    <w:rsid w:val="00CE281D"/>
    <w:rsid w:val="00D1628A"/>
    <w:rsid w:val="00D61CF3"/>
    <w:rsid w:val="00D72216"/>
    <w:rsid w:val="00DB1963"/>
    <w:rsid w:val="00DD161A"/>
    <w:rsid w:val="00DD3BF9"/>
    <w:rsid w:val="00E137D9"/>
    <w:rsid w:val="00E463EA"/>
    <w:rsid w:val="00E50481"/>
    <w:rsid w:val="00E509AD"/>
    <w:rsid w:val="00E61EF6"/>
    <w:rsid w:val="00E63699"/>
    <w:rsid w:val="00E676AF"/>
    <w:rsid w:val="00E75F90"/>
    <w:rsid w:val="00E93ED1"/>
    <w:rsid w:val="00ED6432"/>
    <w:rsid w:val="00F65CE4"/>
    <w:rsid w:val="00F939F3"/>
    <w:rsid w:val="00FA40C0"/>
    <w:rsid w:val="00FA73DF"/>
    <w:rsid w:val="00FB1F86"/>
    <w:rsid w:val="00FB4A72"/>
    <w:rsid w:val="00FB7697"/>
    <w:rsid w:val="00FC0EB4"/>
    <w:rsid w:val="00FD1385"/>
    <w:rsid w:val="00FD70C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573A9D"/>
    <w:pPr>
      <w:numPr>
        <w:numId w:val="1"/>
      </w:numPr>
    </w:pPr>
  </w:style>
  <w:style w:type="paragraph" w:styleId="ListParagraph">
    <w:name w:val="List Paragraph"/>
    <w:basedOn w:val="Normal"/>
    <w:uiPriority w:val="34"/>
    <w:qFormat/>
    <w:rsid w:val="00965AC9"/>
    <w:pPr>
      <w:ind w:left="720"/>
      <w:contextualSpacing/>
    </w:pPr>
  </w:style>
</w:styles>
</file>

<file path=word/webSettings.xml><?xml version="1.0" encoding="utf-8"?>
<w:webSettings xmlns:r="http://schemas.openxmlformats.org/officeDocument/2006/relationships" xmlns:w="http://schemas.openxmlformats.org/wordprocessingml/2006/main">
  <w:divs>
    <w:div w:id="905190074">
      <w:bodyDiv w:val="1"/>
      <w:marLeft w:val="0"/>
      <w:marRight w:val="0"/>
      <w:marTop w:val="0"/>
      <w:marBottom w:val="0"/>
      <w:divBdr>
        <w:top w:val="none" w:sz="0" w:space="0" w:color="auto"/>
        <w:left w:val="none" w:sz="0" w:space="0" w:color="auto"/>
        <w:bottom w:val="none" w:sz="0" w:space="0" w:color="auto"/>
        <w:right w:val="none" w:sz="0" w:space="0" w:color="auto"/>
      </w:divBdr>
      <w:divsChild>
        <w:div w:id="842666920">
          <w:marLeft w:val="720"/>
          <w:marRight w:val="0"/>
          <w:marTop w:val="240"/>
          <w:marBottom w:val="120"/>
          <w:divBdr>
            <w:top w:val="none" w:sz="0" w:space="0" w:color="auto"/>
            <w:left w:val="none" w:sz="0" w:space="0" w:color="auto"/>
            <w:bottom w:val="none" w:sz="0" w:space="0" w:color="auto"/>
            <w:right w:val="none" w:sz="0" w:space="0" w:color="auto"/>
          </w:divBdr>
        </w:div>
        <w:div w:id="365494642">
          <w:marLeft w:val="720"/>
          <w:marRight w:val="0"/>
          <w:marTop w:val="240"/>
          <w:marBottom w:val="120"/>
          <w:divBdr>
            <w:top w:val="none" w:sz="0" w:space="0" w:color="auto"/>
            <w:left w:val="none" w:sz="0" w:space="0" w:color="auto"/>
            <w:bottom w:val="none" w:sz="0" w:space="0" w:color="auto"/>
            <w:right w:val="none" w:sz="0" w:space="0" w:color="auto"/>
          </w:divBdr>
        </w:div>
        <w:div w:id="2088262207">
          <w:marLeft w:val="720"/>
          <w:marRight w:val="0"/>
          <w:marTop w:val="240"/>
          <w:marBottom w:val="120"/>
          <w:divBdr>
            <w:top w:val="none" w:sz="0" w:space="0" w:color="auto"/>
            <w:left w:val="none" w:sz="0" w:space="0" w:color="auto"/>
            <w:bottom w:val="none" w:sz="0" w:space="0" w:color="auto"/>
            <w:right w:val="none" w:sz="0" w:space="0" w:color="auto"/>
          </w:divBdr>
        </w:div>
      </w:divsChild>
    </w:div>
    <w:div w:id="1041444632">
      <w:bodyDiv w:val="1"/>
      <w:marLeft w:val="0"/>
      <w:marRight w:val="0"/>
      <w:marTop w:val="0"/>
      <w:marBottom w:val="0"/>
      <w:divBdr>
        <w:top w:val="none" w:sz="0" w:space="0" w:color="auto"/>
        <w:left w:val="none" w:sz="0" w:space="0" w:color="auto"/>
        <w:bottom w:val="none" w:sz="0" w:space="0" w:color="auto"/>
        <w:right w:val="none" w:sz="0" w:space="0" w:color="auto"/>
      </w:divBdr>
    </w:div>
    <w:div w:id="1259485261">
      <w:bodyDiv w:val="1"/>
      <w:marLeft w:val="0"/>
      <w:marRight w:val="0"/>
      <w:marTop w:val="0"/>
      <w:marBottom w:val="0"/>
      <w:divBdr>
        <w:top w:val="none" w:sz="0" w:space="0" w:color="auto"/>
        <w:left w:val="none" w:sz="0" w:space="0" w:color="auto"/>
        <w:bottom w:val="none" w:sz="0" w:space="0" w:color="auto"/>
        <w:right w:val="none" w:sz="0" w:space="0" w:color="auto"/>
      </w:divBdr>
      <w:divsChild>
        <w:div w:id="1558199308">
          <w:marLeft w:val="547"/>
          <w:marRight w:val="0"/>
          <w:marTop w:val="96"/>
          <w:marBottom w:val="0"/>
          <w:divBdr>
            <w:top w:val="none" w:sz="0" w:space="0" w:color="auto"/>
            <w:left w:val="none" w:sz="0" w:space="0" w:color="auto"/>
            <w:bottom w:val="none" w:sz="0" w:space="0" w:color="auto"/>
            <w:right w:val="none" w:sz="0" w:space="0" w:color="auto"/>
          </w:divBdr>
        </w:div>
        <w:div w:id="961224796">
          <w:marLeft w:val="547"/>
          <w:marRight w:val="0"/>
          <w:marTop w:val="96"/>
          <w:marBottom w:val="0"/>
          <w:divBdr>
            <w:top w:val="none" w:sz="0" w:space="0" w:color="auto"/>
            <w:left w:val="none" w:sz="0" w:space="0" w:color="auto"/>
            <w:bottom w:val="none" w:sz="0" w:space="0" w:color="auto"/>
            <w:right w:val="none" w:sz="0" w:space="0" w:color="auto"/>
          </w:divBdr>
        </w:div>
        <w:div w:id="1920796179">
          <w:marLeft w:val="547"/>
          <w:marRight w:val="0"/>
          <w:marTop w:val="96"/>
          <w:marBottom w:val="0"/>
          <w:divBdr>
            <w:top w:val="none" w:sz="0" w:space="0" w:color="auto"/>
            <w:left w:val="none" w:sz="0" w:space="0" w:color="auto"/>
            <w:bottom w:val="none" w:sz="0" w:space="0" w:color="auto"/>
            <w:right w:val="none" w:sz="0" w:space="0" w:color="auto"/>
          </w:divBdr>
        </w:div>
        <w:div w:id="465589110">
          <w:marLeft w:val="547"/>
          <w:marRight w:val="0"/>
          <w:marTop w:val="96"/>
          <w:marBottom w:val="0"/>
          <w:divBdr>
            <w:top w:val="none" w:sz="0" w:space="0" w:color="auto"/>
            <w:left w:val="none" w:sz="0" w:space="0" w:color="auto"/>
            <w:bottom w:val="none" w:sz="0" w:space="0" w:color="auto"/>
            <w:right w:val="none" w:sz="0" w:space="0" w:color="auto"/>
          </w:divBdr>
        </w:div>
        <w:div w:id="530920499">
          <w:marLeft w:val="547"/>
          <w:marRight w:val="0"/>
          <w:marTop w:val="96"/>
          <w:marBottom w:val="120"/>
          <w:divBdr>
            <w:top w:val="none" w:sz="0" w:space="0" w:color="auto"/>
            <w:left w:val="none" w:sz="0" w:space="0" w:color="auto"/>
            <w:bottom w:val="none" w:sz="0" w:space="0" w:color="auto"/>
            <w:right w:val="none" w:sz="0" w:space="0" w:color="auto"/>
          </w:divBdr>
        </w:div>
        <w:div w:id="573976243">
          <w:marLeft w:val="547"/>
          <w:marRight w:val="0"/>
          <w:marTop w:val="96"/>
          <w:marBottom w:val="120"/>
          <w:divBdr>
            <w:top w:val="none" w:sz="0" w:space="0" w:color="auto"/>
            <w:left w:val="none" w:sz="0" w:space="0" w:color="auto"/>
            <w:bottom w:val="none" w:sz="0" w:space="0" w:color="auto"/>
            <w:right w:val="none" w:sz="0" w:space="0" w:color="auto"/>
          </w:divBdr>
        </w:div>
        <w:div w:id="560294452">
          <w:marLeft w:val="547"/>
          <w:marRight w:val="0"/>
          <w:marTop w:val="96"/>
          <w:marBottom w:val="120"/>
          <w:divBdr>
            <w:top w:val="none" w:sz="0" w:space="0" w:color="auto"/>
            <w:left w:val="none" w:sz="0" w:space="0" w:color="auto"/>
            <w:bottom w:val="none" w:sz="0" w:space="0" w:color="auto"/>
            <w:right w:val="none" w:sz="0" w:space="0" w:color="auto"/>
          </w:divBdr>
        </w:div>
        <w:div w:id="70201873">
          <w:marLeft w:val="547"/>
          <w:marRight w:val="0"/>
          <w:marTop w:val="96"/>
          <w:marBottom w:val="120"/>
          <w:divBdr>
            <w:top w:val="none" w:sz="0" w:space="0" w:color="auto"/>
            <w:left w:val="none" w:sz="0" w:space="0" w:color="auto"/>
            <w:bottom w:val="none" w:sz="0" w:space="0" w:color="auto"/>
            <w:right w:val="none" w:sz="0" w:space="0" w:color="auto"/>
          </w:divBdr>
        </w:div>
      </w:divsChild>
    </w:div>
    <w:div w:id="1645085198">
      <w:bodyDiv w:val="1"/>
      <w:marLeft w:val="0"/>
      <w:marRight w:val="0"/>
      <w:marTop w:val="0"/>
      <w:marBottom w:val="0"/>
      <w:divBdr>
        <w:top w:val="none" w:sz="0" w:space="0" w:color="auto"/>
        <w:left w:val="none" w:sz="0" w:space="0" w:color="auto"/>
        <w:bottom w:val="none" w:sz="0" w:space="0" w:color="auto"/>
        <w:right w:val="none" w:sz="0" w:space="0" w:color="auto"/>
      </w:divBdr>
    </w:div>
    <w:div w:id="1760904125">
      <w:bodyDiv w:val="1"/>
      <w:marLeft w:val="0"/>
      <w:marRight w:val="0"/>
      <w:marTop w:val="0"/>
      <w:marBottom w:val="0"/>
      <w:divBdr>
        <w:top w:val="none" w:sz="0" w:space="0" w:color="auto"/>
        <w:left w:val="none" w:sz="0" w:space="0" w:color="auto"/>
        <w:bottom w:val="none" w:sz="0" w:space="0" w:color="auto"/>
        <w:right w:val="none" w:sz="0" w:space="0" w:color="auto"/>
      </w:divBdr>
      <w:divsChild>
        <w:div w:id="250352986">
          <w:marLeft w:val="547"/>
          <w:marRight w:val="0"/>
          <w:marTop w:val="96"/>
          <w:marBottom w:val="0"/>
          <w:divBdr>
            <w:top w:val="none" w:sz="0" w:space="0" w:color="auto"/>
            <w:left w:val="none" w:sz="0" w:space="0" w:color="auto"/>
            <w:bottom w:val="none" w:sz="0" w:space="0" w:color="auto"/>
            <w:right w:val="none" w:sz="0" w:space="0" w:color="auto"/>
          </w:divBdr>
        </w:div>
        <w:div w:id="810056303">
          <w:marLeft w:val="547"/>
          <w:marRight w:val="0"/>
          <w:marTop w:val="96"/>
          <w:marBottom w:val="0"/>
          <w:divBdr>
            <w:top w:val="none" w:sz="0" w:space="0" w:color="auto"/>
            <w:left w:val="none" w:sz="0" w:space="0" w:color="auto"/>
            <w:bottom w:val="none" w:sz="0" w:space="0" w:color="auto"/>
            <w:right w:val="none" w:sz="0" w:space="0" w:color="auto"/>
          </w:divBdr>
        </w:div>
        <w:div w:id="688991412">
          <w:marLeft w:val="547"/>
          <w:marRight w:val="0"/>
          <w:marTop w:val="96"/>
          <w:marBottom w:val="0"/>
          <w:divBdr>
            <w:top w:val="none" w:sz="0" w:space="0" w:color="auto"/>
            <w:left w:val="none" w:sz="0" w:space="0" w:color="auto"/>
            <w:bottom w:val="none" w:sz="0" w:space="0" w:color="auto"/>
            <w:right w:val="none" w:sz="0" w:space="0" w:color="auto"/>
          </w:divBdr>
        </w:div>
        <w:div w:id="2121367541">
          <w:marLeft w:val="547"/>
          <w:marRight w:val="0"/>
          <w:marTop w:val="96"/>
          <w:marBottom w:val="0"/>
          <w:divBdr>
            <w:top w:val="none" w:sz="0" w:space="0" w:color="auto"/>
            <w:left w:val="none" w:sz="0" w:space="0" w:color="auto"/>
            <w:bottom w:val="none" w:sz="0" w:space="0" w:color="auto"/>
            <w:right w:val="none" w:sz="0" w:space="0" w:color="auto"/>
          </w:divBdr>
        </w:div>
        <w:div w:id="2025858669">
          <w:marLeft w:val="547"/>
          <w:marRight w:val="0"/>
          <w:marTop w:val="96"/>
          <w:marBottom w:val="120"/>
          <w:divBdr>
            <w:top w:val="none" w:sz="0" w:space="0" w:color="auto"/>
            <w:left w:val="none" w:sz="0" w:space="0" w:color="auto"/>
            <w:bottom w:val="none" w:sz="0" w:space="0" w:color="auto"/>
            <w:right w:val="none" w:sz="0" w:space="0" w:color="auto"/>
          </w:divBdr>
        </w:div>
        <w:div w:id="739400400">
          <w:marLeft w:val="547"/>
          <w:marRight w:val="0"/>
          <w:marTop w:val="96"/>
          <w:marBottom w:val="120"/>
          <w:divBdr>
            <w:top w:val="none" w:sz="0" w:space="0" w:color="auto"/>
            <w:left w:val="none" w:sz="0" w:space="0" w:color="auto"/>
            <w:bottom w:val="none" w:sz="0" w:space="0" w:color="auto"/>
            <w:right w:val="none" w:sz="0" w:space="0" w:color="auto"/>
          </w:divBdr>
        </w:div>
        <w:div w:id="2134013654">
          <w:marLeft w:val="547"/>
          <w:marRight w:val="0"/>
          <w:marTop w:val="96"/>
          <w:marBottom w:val="120"/>
          <w:divBdr>
            <w:top w:val="none" w:sz="0" w:space="0" w:color="auto"/>
            <w:left w:val="none" w:sz="0" w:space="0" w:color="auto"/>
            <w:bottom w:val="none" w:sz="0" w:space="0" w:color="auto"/>
            <w:right w:val="none" w:sz="0" w:space="0" w:color="auto"/>
          </w:divBdr>
        </w:div>
        <w:div w:id="775250987">
          <w:marLeft w:val="547"/>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Office_PowerPoint_Slide4.sldx"/><Relationship Id="rId3" Type="http://schemas.openxmlformats.org/officeDocument/2006/relationships/styles" Target="styles.xml"/><Relationship Id="rId7" Type="http://schemas.openxmlformats.org/officeDocument/2006/relationships/package" Target="embeddings/Microsoft_Office_PowerPoint_Slide1.sldx"/><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Office_PowerPoint_Slide3.sldx"/><Relationship Id="rId5" Type="http://schemas.openxmlformats.org/officeDocument/2006/relationships/webSettings" Target="webSettings.xml"/><Relationship Id="rId15" Type="http://schemas.openxmlformats.org/officeDocument/2006/relationships/package" Target="embeddings/Microsoft_Office_PowerPoint_Slide5.sldx"/><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Office_PowerPoint_Slide2.sldx"/><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3362-56D9-4294-9E5F-97F3D7D3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satyawan</dc:creator>
  <cp:keywords/>
  <dc:description/>
  <cp:lastModifiedBy>satyawan</cp:lastModifiedBy>
  <cp:revision>21</cp:revision>
  <dcterms:created xsi:type="dcterms:W3CDTF">2011-12-30T13:54:00Z</dcterms:created>
  <dcterms:modified xsi:type="dcterms:W3CDTF">2012-01-03T03:17:00Z</dcterms:modified>
</cp:coreProperties>
</file>